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B55ED" w14:textId="77777777" w:rsidR="00535348" w:rsidRPr="00535422" w:rsidRDefault="00886B1B">
      <w:pPr>
        <w:spacing w:line="240" w:lineRule="auto"/>
        <w:jc w:val="center"/>
        <w:rPr>
          <w:rFonts w:ascii="Georgia" w:hAnsi="Georgia"/>
        </w:rPr>
      </w:pPr>
      <w:r w:rsidRPr="00535422">
        <w:rPr>
          <w:rFonts w:ascii="Georgia" w:hAnsi="Georgia"/>
        </w:rPr>
        <w:t>Delaware Technical Community College NUR 320 Health Assessment RN to BSN program: Plan of Care Chart</w:t>
      </w:r>
    </w:p>
    <w:p w14:paraId="207C448F" w14:textId="77777777" w:rsidR="00535348" w:rsidRPr="00535422" w:rsidRDefault="00535348">
      <w:pPr>
        <w:spacing w:line="240" w:lineRule="auto"/>
        <w:jc w:val="center"/>
        <w:rPr>
          <w:rFonts w:ascii="Georgia" w:hAnsi="Georgia"/>
        </w:rPr>
      </w:pPr>
    </w:p>
    <w:p w14:paraId="5A5EE529" w14:textId="77777777" w:rsidR="00535348" w:rsidRPr="00535422" w:rsidRDefault="00535348">
      <w:pPr>
        <w:spacing w:line="240" w:lineRule="auto"/>
        <w:jc w:val="center"/>
        <w:rPr>
          <w:rFonts w:ascii="Georgia" w:hAnsi="Georgia"/>
        </w:rPr>
      </w:pPr>
    </w:p>
    <w:p w14:paraId="058A2D1D" w14:textId="0C001E46" w:rsidR="00535348" w:rsidRPr="00535422" w:rsidRDefault="00886B1B">
      <w:pPr>
        <w:spacing w:line="240" w:lineRule="auto"/>
        <w:jc w:val="center"/>
        <w:rPr>
          <w:rFonts w:ascii="Georgia" w:eastAsia="Calibri" w:hAnsi="Georgia" w:cs="Calibri"/>
          <w:b/>
          <w:bCs/>
        </w:rPr>
      </w:pPr>
      <w:r w:rsidRPr="00535422">
        <w:rPr>
          <w:rFonts w:ascii="Georgia" w:hAnsi="Georgia"/>
        </w:rPr>
        <w:t xml:space="preserve">STUDENT NAME: </w:t>
      </w:r>
      <w:r w:rsidRPr="00535422">
        <w:rPr>
          <w:rFonts w:ascii="Georgia" w:hAnsi="Georgia"/>
          <w:b/>
          <w:bCs/>
        </w:rPr>
        <w:t>____</w:t>
      </w:r>
      <w:r w:rsidR="00D3235D" w:rsidRPr="00535422">
        <w:rPr>
          <w:rFonts w:ascii="Georgia" w:hAnsi="Georgia"/>
          <w:b/>
          <w:bCs/>
        </w:rPr>
        <w:t>Kaelii Cunningham</w:t>
      </w:r>
      <w:r w:rsidRPr="00535422">
        <w:rPr>
          <w:rFonts w:ascii="Georgia" w:hAnsi="Georgia"/>
        </w:rPr>
        <w:t>__________ DATE: _</w:t>
      </w:r>
      <w:r w:rsidR="00D3235D" w:rsidRPr="00535422">
        <w:rPr>
          <w:rFonts w:ascii="Georgia" w:hAnsi="Georgia"/>
        </w:rPr>
        <w:t>November 22</w:t>
      </w:r>
      <w:proofErr w:type="gramStart"/>
      <w:r w:rsidRPr="00535422">
        <w:rPr>
          <w:rFonts w:ascii="Georgia" w:hAnsi="Georgia"/>
        </w:rPr>
        <w:t>_ ,</w:t>
      </w:r>
      <w:proofErr w:type="gramEnd"/>
      <w:r w:rsidRPr="00535422">
        <w:rPr>
          <w:rFonts w:ascii="Georgia" w:hAnsi="Georgia"/>
        </w:rPr>
        <w:t xml:space="preserve"> 2024___PATIENT </w:t>
      </w:r>
      <w:r w:rsidR="00D3235D" w:rsidRPr="00535422">
        <w:rPr>
          <w:rFonts w:ascii="Georgia" w:hAnsi="Georgia"/>
          <w:b/>
          <w:bCs/>
        </w:rPr>
        <w:t>Kirby</w:t>
      </w:r>
    </w:p>
    <w:tbl>
      <w:tblPr>
        <w:tblStyle w:val="a0"/>
        <w:tblW w:w="14670"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5"/>
        <w:gridCol w:w="2655"/>
        <w:gridCol w:w="2595"/>
        <w:gridCol w:w="2595"/>
        <w:gridCol w:w="3420"/>
      </w:tblGrid>
      <w:tr w:rsidR="00535348" w:rsidRPr="00535422" w14:paraId="530C5795" w14:textId="77777777">
        <w:tc>
          <w:tcPr>
            <w:tcW w:w="3405" w:type="dxa"/>
            <w:tcBorders>
              <w:top w:val="single" w:sz="4" w:space="0" w:color="000000"/>
            </w:tcBorders>
          </w:tcPr>
          <w:p w14:paraId="20F1757F" w14:textId="77777777" w:rsidR="00535348" w:rsidRPr="00535422" w:rsidRDefault="00886B1B">
            <w:pPr>
              <w:pBdr>
                <w:top w:val="nil"/>
                <w:left w:val="nil"/>
                <w:bottom w:val="nil"/>
                <w:right w:val="nil"/>
                <w:between w:val="nil"/>
              </w:pBdr>
              <w:rPr>
                <w:rFonts w:ascii="Georgia" w:eastAsia="Calibri" w:hAnsi="Georgia" w:cs="Calibri"/>
              </w:rPr>
            </w:pPr>
            <w:bookmarkStart w:id="0" w:name="_heading=h.gjdgxs" w:colFirst="0" w:colLast="0"/>
            <w:bookmarkEnd w:id="0"/>
            <w:r w:rsidRPr="00535422">
              <w:rPr>
                <w:rFonts w:ascii="Georgia" w:eastAsia="Calibri" w:hAnsi="Georgia" w:cs="Calibri"/>
              </w:rPr>
              <w:t xml:space="preserve">Identified problem/need: </w:t>
            </w:r>
          </w:p>
          <w:p w14:paraId="6A35594F" w14:textId="77777777" w:rsidR="00535348" w:rsidRPr="00535422" w:rsidRDefault="00886B1B">
            <w:pPr>
              <w:pBdr>
                <w:top w:val="nil"/>
                <w:left w:val="nil"/>
                <w:bottom w:val="nil"/>
                <w:right w:val="nil"/>
                <w:between w:val="nil"/>
              </w:pBdr>
              <w:rPr>
                <w:rFonts w:ascii="Georgia" w:eastAsia="Calibri" w:hAnsi="Georgia" w:cs="Calibri"/>
              </w:rPr>
            </w:pPr>
            <w:r w:rsidRPr="00535422">
              <w:rPr>
                <w:rFonts w:ascii="Georgia" w:eastAsia="Calibri" w:hAnsi="Georgia" w:cs="Calibri"/>
              </w:rPr>
              <w:t xml:space="preserve">(include </w:t>
            </w:r>
            <w:proofErr w:type="gramStart"/>
            <w:r w:rsidRPr="00535422">
              <w:rPr>
                <w:rFonts w:ascii="Georgia" w:eastAsia="Calibri" w:hAnsi="Georgia" w:cs="Calibri"/>
              </w:rPr>
              <w:t xml:space="preserve">supporting  </w:t>
            </w:r>
            <w:r w:rsidRPr="00535422">
              <w:rPr>
                <w:rFonts w:ascii="Georgia" w:eastAsia="Calibri" w:hAnsi="Georgia" w:cs="Calibri"/>
              </w:rPr>
              <w:t>subjective</w:t>
            </w:r>
            <w:proofErr w:type="gramEnd"/>
            <w:r w:rsidRPr="00535422">
              <w:rPr>
                <w:rFonts w:ascii="Georgia" w:eastAsia="Calibri" w:hAnsi="Georgia" w:cs="Calibri"/>
              </w:rPr>
              <w:t xml:space="preserve"> and objective data) </w:t>
            </w:r>
          </w:p>
          <w:p w14:paraId="1BB0132D" w14:textId="77777777" w:rsidR="00535348" w:rsidRPr="00535422" w:rsidRDefault="00535348">
            <w:pPr>
              <w:pBdr>
                <w:top w:val="nil"/>
                <w:left w:val="nil"/>
                <w:bottom w:val="nil"/>
                <w:right w:val="nil"/>
                <w:between w:val="nil"/>
              </w:pBdr>
              <w:rPr>
                <w:rFonts w:ascii="Georgia" w:eastAsia="Calibri" w:hAnsi="Georgia" w:cs="Calibri"/>
              </w:rPr>
            </w:pPr>
          </w:p>
          <w:p w14:paraId="4CDC7944" w14:textId="77777777" w:rsidR="00535348" w:rsidRPr="00535422" w:rsidRDefault="00535348">
            <w:pPr>
              <w:pBdr>
                <w:top w:val="nil"/>
                <w:left w:val="nil"/>
                <w:bottom w:val="nil"/>
                <w:right w:val="nil"/>
                <w:between w:val="nil"/>
              </w:pBdr>
              <w:rPr>
                <w:rFonts w:ascii="Georgia" w:eastAsia="Calibri" w:hAnsi="Georgia" w:cs="Calibri"/>
              </w:rPr>
            </w:pPr>
          </w:p>
        </w:tc>
        <w:tc>
          <w:tcPr>
            <w:tcW w:w="2655" w:type="dxa"/>
            <w:tcBorders>
              <w:top w:val="single" w:sz="4" w:space="0" w:color="000000"/>
            </w:tcBorders>
          </w:tcPr>
          <w:p w14:paraId="41251054" w14:textId="77777777" w:rsidR="00535348" w:rsidRPr="00535422" w:rsidRDefault="00886B1B">
            <w:pPr>
              <w:pBdr>
                <w:top w:val="nil"/>
                <w:left w:val="nil"/>
                <w:bottom w:val="nil"/>
                <w:right w:val="nil"/>
                <w:between w:val="nil"/>
              </w:pBdr>
              <w:rPr>
                <w:rFonts w:ascii="Georgia" w:eastAsia="Calibri" w:hAnsi="Georgia" w:cs="Calibri"/>
              </w:rPr>
            </w:pPr>
            <w:r w:rsidRPr="00535422">
              <w:rPr>
                <w:rFonts w:ascii="Georgia" w:eastAsia="Calibri" w:hAnsi="Georgia" w:cs="Calibri"/>
              </w:rPr>
              <w:t xml:space="preserve">Identified goal or outcome: </w:t>
            </w:r>
          </w:p>
        </w:tc>
        <w:tc>
          <w:tcPr>
            <w:tcW w:w="2595" w:type="dxa"/>
            <w:tcBorders>
              <w:top w:val="single" w:sz="4" w:space="0" w:color="000000"/>
            </w:tcBorders>
          </w:tcPr>
          <w:p w14:paraId="45F02C33" w14:textId="77777777" w:rsidR="00535348" w:rsidRPr="00535422" w:rsidRDefault="00886B1B">
            <w:pPr>
              <w:pBdr>
                <w:top w:val="nil"/>
                <w:left w:val="nil"/>
                <w:bottom w:val="nil"/>
                <w:right w:val="nil"/>
                <w:between w:val="nil"/>
              </w:pBdr>
              <w:rPr>
                <w:rFonts w:ascii="Georgia" w:eastAsia="Calibri" w:hAnsi="Georgia" w:cs="Calibri"/>
              </w:rPr>
            </w:pPr>
            <w:r w:rsidRPr="00535422">
              <w:rPr>
                <w:rFonts w:ascii="Georgia" w:eastAsia="Calibri" w:hAnsi="Georgia" w:cs="Calibri"/>
              </w:rPr>
              <w:t>Plan/ Interventions:</w:t>
            </w:r>
          </w:p>
          <w:p w14:paraId="29DC7785" w14:textId="77777777" w:rsidR="00535348" w:rsidRPr="00535422" w:rsidRDefault="00886B1B">
            <w:pPr>
              <w:pBdr>
                <w:top w:val="nil"/>
                <w:left w:val="nil"/>
                <w:bottom w:val="nil"/>
                <w:right w:val="nil"/>
                <w:between w:val="nil"/>
              </w:pBdr>
              <w:rPr>
                <w:rFonts w:ascii="Georgia" w:eastAsia="Calibri" w:hAnsi="Georgia" w:cs="Calibri"/>
              </w:rPr>
            </w:pPr>
            <w:r w:rsidRPr="00535422">
              <w:rPr>
                <w:rFonts w:ascii="Georgia" w:eastAsia="Calibri" w:hAnsi="Georgia" w:cs="Calibri"/>
              </w:rPr>
              <w:t>(Provide rationale</w:t>
            </w:r>
            <w:proofErr w:type="gramStart"/>
            <w:r w:rsidRPr="00535422">
              <w:rPr>
                <w:rFonts w:ascii="Georgia" w:eastAsia="Calibri" w:hAnsi="Georgia" w:cs="Calibri"/>
              </w:rPr>
              <w:t>/  and</w:t>
            </w:r>
            <w:proofErr w:type="gramEnd"/>
            <w:r w:rsidRPr="00535422">
              <w:rPr>
                <w:rFonts w:ascii="Georgia" w:eastAsia="Calibri" w:hAnsi="Georgia" w:cs="Calibri"/>
              </w:rPr>
              <w:t xml:space="preserve"> cited evidence to justify the rationale) </w:t>
            </w:r>
          </w:p>
          <w:p w14:paraId="09E1FEBD" w14:textId="77777777" w:rsidR="00535348" w:rsidRPr="00535422" w:rsidRDefault="00535348">
            <w:pPr>
              <w:pBdr>
                <w:top w:val="nil"/>
                <w:left w:val="nil"/>
                <w:bottom w:val="nil"/>
                <w:right w:val="nil"/>
                <w:between w:val="nil"/>
              </w:pBdr>
              <w:rPr>
                <w:rFonts w:ascii="Georgia" w:eastAsia="Calibri" w:hAnsi="Georgia" w:cs="Calibri"/>
              </w:rPr>
            </w:pPr>
          </w:p>
        </w:tc>
        <w:tc>
          <w:tcPr>
            <w:tcW w:w="2595" w:type="dxa"/>
            <w:tcBorders>
              <w:top w:val="single" w:sz="4" w:space="0" w:color="000000"/>
            </w:tcBorders>
          </w:tcPr>
          <w:p w14:paraId="3DF64ED5" w14:textId="77777777" w:rsidR="00535348" w:rsidRPr="00535422" w:rsidRDefault="00886B1B">
            <w:pPr>
              <w:pBdr>
                <w:top w:val="nil"/>
                <w:left w:val="nil"/>
                <w:bottom w:val="nil"/>
                <w:right w:val="nil"/>
                <w:between w:val="nil"/>
              </w:pBdr>
              <w:rPr>
                <w:rFonts w:ascii="Georgia" w:eastAsia="Calibri" w:hAnsi="Georgia" w:cs="Calibri"/>
              </w:rPr>
            </w:pPr>
            <w:r w:rsidRPr="00535422">
              <w:rPr>
                <w:rFonts w:ascii="Georgia" w:eastAsia="Calibri" w:hAnsi="Georgia" w:cs="Calibri"/>
              </w:rPr>
              <w:t>Projected Evaluation/ Outcomes: (How will you measure that it worked?)</w:t>
            </w:r>
          </w:p>
        </w:tc>
        <w:tc>
          <w:tcPr>
            <w:tcW w:w="3420" w:type="dxa"/>
            <w:tcBorders>
              <w:top w:val="single" w:sz="4" w:space="0" w:color="000000"/>
            </w:tcBorders>
          </w:tcPr>
          <w:p w14:paraId="2D3B27BC" w14:textId="77777777" w:rsidR="00535348" w:rsidRPr="00535422" w:rsidRDefault="00886B1B">
            <w:pPr>
              <w:pBdr>
                <w:top w:val="nil"/>
                <w:left w:val="nil"/>
                <w:bottom w:val="nil"/>
                <w:right w:val="nil"/>
                <w:between w:val="nil"/>
              </w:pBdr>
              <w:rPr>
                <w:rFonts w:ascii="Georgia" w:eastAsia="Calibri" w:hAnsi="Georgia" w:cs="Calibri"/>
              </w:rPr>
            </w:pPr>
            <w:r w:rsidRPr="00535422">
              <w:rPr>
                <w:rFonts w:ascii="Georgia" w:eastAsia="Calibri" w:hAnsi="Georgia" w:cs="Calibri"/>
              </w:rPr>
              <w:t xml:space="preserve">Community Resources/ </w:t>
            </w:r>
          </w:p>
          <w:p w14:paraId="51700F6B" w14:textId="77777777" w:rsidR="00535348" w:rsidRPr="00535422" w:rsidRDefault="00886B1B">
            <w:pPr>
              <w:pBdr>
                <w:top w:val="nil"/>
                <w:left w:val="nil"/>
                <w:bottom w:val="nil"/>
                <w:right w:val="nil"/>
                <w:between w:val="nil"/>
              </w:pBdr>
              <w:rPr>
                <w:rFonts w:ascii="Georgia" w:eastAsia="Calibri" w:hAnsi="Georgia" w:cs="Calibri"/>
              </w:rPr>
            </w:pPr>
            <w:r w:rsidRPr="00535422">
              <w:rPr>
                <w:rFonts w:ascii="Georgia" w:eastAsia="Calibri" w:hAnsi="Georgia" w:cs="Calibri"/>
              </w:rPr>
              <w:t>Referrals: (Must be actual resources Include Name, address, web address, and phone number)</w:t>
            </w:r>
          </w:p>
        </w:tc>
      </w:tr>
      <w:tr w:rsidR="00535348" w:rsidRPr="00535422" w14:paraId="41210140" w14:textId="77777777" w:rsidTr="00535422">
        <w:tc>
          <w:tcPr>
            <w:tcW w:w="3405" w:type="dxa"/>
            <w:tcBorders>
              <w:bottom w:val="triple" w:sz="4" w:space="0" w:color="auto"/>
            </w:tcBorders>
          </w:tcPr>
          <w:p w14:paraId="1B88D58F" w14:textId="303712A5" w:rsidR="00535348" w:rsidRPr="00535422" w:rsidRDefault="00886B1B">
            <w:pPr>
              <w:pBdr>
                <w:top w:val="nil"/>
                <w:left w:val="nil"/>
                <w:bottom w:val="nil"/>
                <w:right w:val="nil"/>
                <w:between w:val="nil"/>
              </w:pBdr>
              <w:rPr>
                <w:rFonts w:ascii="Georgia" w:eastAsia="Calibri" w:hAnsi="Georgia" w:cs="Calibri"/>
                <w:b/>
                <w:bCs/>
              </w:rPr>
            </w:pPr>
            <w:r w:rsidRPr="00535422">
              <w:rPr>
                <w:rFonts w:ascii="Georgia" w:eastAsia="Calibri" w:hAnsi="Georgia" w:cs="Calibri"/>
                <w:color w:val="980000"/>
              </w:rPr>
              <w:t xml:space="preserve">Problem: </w:t>
            </w:r>
            <w:r w:rsidR="00447556" w:rsidRPr="00535422">
              <w:rPr>
                <w:rFonts w:ascii="Georgia" w:eastAsia="Calibri" w:hAnsi="Georgia" w:cs="Calibri"/>
                <w:b/>
                <w:bCs/>
              </w:rPr>
              <w:t>Anxi</w:t>
            </w:r>
            <w:r w:rsidR="00AC62F5" w:rsidRPr="00535422">
              <w:rPr>
                <w:rFonts w:ascii="Georgia" w:eastAsia="Calibri" w:hAnsi="Georgia" w:cs="Calibri"/>
                <w:b/>
                <w:bCs/>
              </w:rPr>
              <w:t>ety</w:t>
            </w:r>
          </w:p>
          <w:p w14:paraId="6B758E09" w14:textId="77777777" w:rsidR="00535348" w:rsidRPr="00535422" w:rsidRDefault="00535348">
            <w:pPr>
              <w:pBdr>
                <w:top w:val="nil"/>
                <w:left w:val="nil"/>
                <w:bottom w:val="nil"/>
                <w:right w:val="nil"/>
                <w:between w:val="nil"/>
              </w:pBdr>
              <w:rPr>
                <w:rFonts w:ascii="Georgia" w:eastAsia="Calibri" w:hAnsi="Georgia" w:cs="Calibri"/>
              </w:rPr>
            </w:pPr>
          </w:p>
          <w:p w14:paraId="272611E9" w14:textId="77777777" w:rsidR="00B20636" w:rsidRPr="00535422" w:rsidRDefault="00886B1B">
            <w:pPr>
              <w:pBdr>
                <w:top w:val="nil"/>
                <w:left w:val="nil"/>
                <w:bottom w:val="nil"/>
                <w:right w:val="nil"/>
                <w:between w:val="nil"/>
              </w:pBdr>
              <w:rPr>
                <w:rFonts w:ascii="Georgia" w:hAnsi="Georgia"/>
              </w:rPr>
            </w:pPr>
            <w:r w:rsidRPr="00535422">
              <w:rPr>
                <w:rFonts w:ascii="Georgia" w:eastAsia="Calibri" w:hAnsi="Georgia" w:cs="Calibri"/>
                <w:color w:val="980000"/>
              </w:rPr>
              <w:t xml:space="preserve">Subjective data: </w:t>
            </w:r>
            <w:r w:rsidR="00E771F0" w:rsidRPr="00535422">
              <w:rPr>
                <w:rFonts w:ascii="Georgia" w:hAnsi="Georgia"/>
              </w:rPr>
              <w:t xml:space="preserve">- </w:t>
            </w:r>
          </w:p>
          <w:p w14:paraId="16C02DB7" w14:textId="12FD6765" w:rsidR="00B20636" w:rsidRPr="00535422" w:rsidRDefault="00B20636">
            <w:pPr>
              <w:pBdr>
                <w:top w:val="nil"/>
                <w:left w:val="nil"/>
                <w:bottom w:val="nil"/>
                <w:right w:val="nil"/>
                <w:between w:val="nil"/>
              </w:pBdr>
              <w:rPr>
                <w:rFonts w:ascii="Georgia" w:hAnsi="Georgia"/>
              </w:rPr>
            </w:pPr>
            <w:r w:rsidRPr="00535422">
              <w:rPr>
                <w:rFonts w:ascii="Georgia" w:hAnsi="Georgia"/>
              </w:rPr>
              <w:t xml:space="preserve">The </w:t>
            </w:r>
            <w:r w:rsidRPr="00535422">
              <w:rPr>
                <w:rStyle w:val="Strong"/>
                <w:rFonts w:ascii="Georgia" w:hAnsi="Georgia"/>
              </w:rPr>
              <w:t>Generalized Anxiety Disorder-7 (GAD-7)</w:t>
            </w:r>
            <w:r w:rsidRPr="00535422">
              <w:rPr>
                <w:rFonts w:ascii="Georgia" w:hAnsi="Georgia"/>
              </w:rPr>
              <w:t xml:space="preserve"> is a brief, self-administered screening tool designed to identify and measure the severity of </w:t>
            </w:r>
            <w:r w:rsidRPr="00535422">
              <w:rPr>
                <w:rStyle w:val="Strong"/>
                <w:rFonts w:ascii="Georgia" w:hAnsi="Georgia"/>
              </w:rPr>
              <w:t>generalized anxiety disorder (GAD)</w:t>
            </w:r>
            <w:r w:rsidRPr="00535422">
              <w:rPr>
                <w:rFonts w:ascii="Georgia" w:hAnsi="Georgia"/>
              </w:rPr>
              <w:t xml:space="preserve">. It </w:t>
            </w:r>
            <w:proofErr w:type="gramStart"/>
            <w:r w:rsidRPr="00535422">
              <w:rPr>
                <w:rFonts w:ascii="Georgia" w:hAnsi="Georgia"/>
              </w:rPr>
              <w:t>is</w:t>
            </w:r>
            <w:proofErr w:type="gramEnd"/>
            <w:r w:rsidRPr="00535422">
              <w:rPr>
                <w:rFonts w:ascii="Georgia" w:hAnsi="Georgia"/>
              </w:rPr>
              <w:t xml:space="preserve"> widely used in clinical and research settings to assess anxiety symptoms over the past two weeks.</w:t>
            </w:r>
          </w:p>
          <w:p w14:paraId="495DC16D" w14:textId="77777777" w:rsidR="008D3C36" w:rsidRPr="00535422" w:rsidRDefault="008D3C36">
            <w:pPr>
              <w:pBdr>
                <w:top w:val="nil"/>
                <w:left w:val="nil"/>
                <w:bottom w:val="nil"/>
                <w:right w:val="nil"/>
                <w:between w:val="nil"/>
              </w:pBdr>
              <w:rPr>
                <w:rFonts w:ascii="Georgia" w:hAnsi="Georgia"/>
              </w:rPr>
            </w:pPr>
          </w:p>
          <w:p w14:paraId="301072E7" w14:textId="77777777" w:rsidR="008D3C36" w:rsidRPr="008D3C36" w:rsidRDefault="008D3C36" w:rsidP="008D3C36">
            <w:pPr>
              <w:numPr>
                <w:ilvl w:val="0"/>
                <w:numId w:val="15"/>
              </w:numPr>
              <w:spacing w:before="100" w:beforeAutospacing="1" w:after="100" w:afterAutospacing="1"/>
              <w:rPr>
                <w:rFonts w:ascii="Georgia" w:eastAsia="Times New Roman" w:hAnsi="Georgia" w:cs="Times New Roman"/>
                <w:lang w:val="en-US"/>
              </w:rPr>
            </w:pPr>
            <w:r w:rsidRPr="008D3C36">
              <w:rPr>
                <w:rFonts w:ascii="Georgia" w:eastAsia="Times New Roman" w:hAnsi="Georgia" w:cs="Times New Roman"/>
                <w:lang w:val="en-US"/>
              </w:rPr>
              <w:t xml:space="preserve">The GAD-7 consists of </w:t>
            </w:r>
            <w:r w:rsidRPr="008D3C36">
              <w:rPr>
                <w:rFonts w:ascii="Georgia" w:eastAsia="Times New Roman" w:hAnsi="Georgia" w:cs="Times New Roman"/>
                <w:b/>
                <w:bCs/>
                <w:lang w:val="en-US"/>
              </w:rPr>
              <w:t>7 questions</w:t>
            </w:r>
            <w:r w:rsidRPr="008D3C36">
              <w:rPr>
                <w:rFonts w:ascii="Georgia" w:eastAsia="Times New Roman" w:hAnsi="Georgia" w:cs="Times New Roman"/>
                <w:lang w:val="en-US"/>
              </w:rPr>
              <w:t xml:space="preserve">, each scored on a </w:t>
            </w:r>
            <w:r w:rsidRPr="008D3C36">
              <w:rPr>
                <w:rFonts w:ascii="Georgia" w:eastAsia="Times New Roman" w:hAnsi="Georgia" w:cs="Times New Roman"/>
                <w:b/>
                <w:bCs/>
                <w:lang w:val="en-US"/>
              </w:rPr>
              <w:t>0-3 scale</w:t>
            </w:r>
            <w:r w:rsidRPr="008D3C36">
              <w:rPr>
                <w:rFonts w:ascii="Georgia" w:eastAsia="Times New Roman" w:hAnsi="Georgia" w:cs="Times New Roman"/>
                <w:lang w:val="en-US"/>
              </w:rPr>
              <w:t xml:space="preserve"> based on the frequency of symptoms:</w:t>
            </w:r>
          </w:p>
          <w:p w14:paraId="0214C9DC" w14:textId="77777777" w:rsidR="008D3C36" w:rsidRPr="008D3C36" w:rsidRDefault="008D3C36" w:rsidP="008D3C36">
            <w:pPr>
              <w:numPr>
                <w:ilvl w:val="1"/>
                <w:numId w:val="15"/>
              </w:numPr>
              <w:spacing w:before="100" w:beforeAutospacing="1" w:after="100" w:afterAutospacing="1"/>
              <w:rPr>
                <w:rFonts w:ascii="Georgia" w:eastAsia="Times New Roman" w:hAnsi="Georgia" w:cs="Times New Roman"/>
                <w:lang w:val="en-US"/>
              </w:rPr>
            </w:pPr>
            <w:r w:rsidRPr="008D3C36">
              <w:rPr>
                <w:rFonts w:ascii="Georgia" w:eastAsia="Times New Roman" w:hAnsi="Georgia" w:cs="Times New Roman"/>
                <w:b/>
                <w:bCs/>
                <w:lang w:val="en-US"/>
              </w:rPr>
              <w:t>0:</w:t>
            </w:r>
            <w:r w:rsidRPr="008D3C36">
              <w:rPr>
                <w:rFonts w:ascii="Georgia" w:eastAsia="Times New Roman" w:hAnsi="Georgia" w:cs="Times New Roman"/>
                <w:lang w:val="en-US"/>
              </w:rPr>
              <w:t xml:space="preserve"> Not at all</w:t>
            </w:r>
          </w:p>
          <w:p w14:paraId="7290AA67" w14:textId="77777777" w:rsidR="008D3C36" w:rsidRPr="008D3C36" w:rsidRDefault="008D3C36" w:rsidP="008D3C36">
            <w:pPr>
              <w:numPr>
                <w:ilvl w:val="1"/>
                <w:numId w:val="15"/>
              </w:numPr>
              <w:spacing w:before="100" w:beforeAutospacing="1" w:after="100" w:afterAutospacing="1"/>
              <w:rPr>
                <w:rFonts w:ascii="Georgia" w:eastAsia="Times New Roman" w:hAnsi="Georgia" w:cs="Times New Roman"/>
                <w:lang w:val="en-US"/>
              </w:rPr>
            </w:pPr>
            <w:r w:rsidRPr="008D3C36">
              <w:rPr>
                <w:rFonts w:ascii="Georgia" w:eastAsia="Times New Roman" w:hAnsi="Georgia" w:cs="Times New Roman"/>
                <w:b/>
                <w:bCs/>
                <w:lang w:val="en-US"/>
              </w:rPr>
              <w:t>1:</w:t>
            </w:r>
            <w:r w:rsidRPr="008D3C36">
              <w:rPr>
                <w:rFonts w:ascii="Georgia" w:eastAsia="Times New Roman" w:hAnsi="Georgia" w:cs="Times New Roman"/>
                <w:lang w:val="en-US"/>
              </w:rPr>
              <w:t xml:space="preserve"> Several days</w:t>
            </w:r>
          </w:p>
          <w:p w14:paraId="32E61513" w14:textId="77777777" w:rsidR="008D3C36" w:rsidRPr="008D3C36" w:rsidRDefault="008D3C36" w:rsidP="008D3C36">
            <w:pPr>
              <w:numPr>
                <w:ilvl w:val="1"/>
                <w:numId w:val="15"/>
              </w:numPr>
              <w:spacing w:before="100" w:beforeAutospacing="1" w:after="100" w:afterAutospacing="1"/>
              <w:rPr>
                <w:rFonts w:ascii="Georgia" w:eastAsia="Times New Roman" w:hAnsi="Georgia" w:cs="Times New Roman"/>
                <w:lang w:val="en-US"/>
              </w:rPr>
            </w:pPr>
            <w:r w:rsidRPr="008D3C36">
              <w:rPr>
                <w:rFonts w:ascii="Georgia" w:eastAsia="Times New Roman" w:hAnsi="Georgia" w:cs="Times New Roman"/>
                <w:b/>
                <w:bCs/>
                <w:lang w:val="en-US"/>
              </w:rPr>
              <w:t>2:</w:t>
            </w:r>
            <w:r w:rsidRPr="008D3C36">
              <w:rPr>
                <w:rFonts w:ascii="Georgia" w:eastAsia="Times New Roman" w:hAnsi="Georgia" w:cs="Times New Roman"/>
                <w:lang w:val="en-US"/>
              </w:rPr>
              <w:t xml:space="preserve"> More than half the days</w:t>
            </w:r>
          </w:p>
          <w:p w14:paraId="3FC35AC9" w14:textId="77777777" w:rsidR="008D3C36" w:rsidRPr="008D3C36" w:rsidRDefault="008D3C36" w:rsidP="008D3C36">
            <w:pPr>
              <w:numPr>
                <w:ilvl w:val="1"/>
                <w:numId w:val="15"/>
              </w:numPr>
              <w:spacing w:before="100" w:beforeAutospacing="1" w:after="100" w:afterAutospacing="1"/>
              <w:rPr>
                <w:rFonts w:ascii="Georgia" w:eastAsia="Times New Roman" w:hAnsi="Georgia" w:cs="Times New Roman"/>
                <w:lang w:val="en-US"/>
              </w:rPr>
            </w:pPr>
            <w:r w:rsidRPr="008D3C36">
              <w:rPr>
                <w:rFonts w:ascii="Georgia" w:eastAsia="Times New Roman" w:hAnsi="Georgia" w:cs="Times New Roman"/>
                <w:b/>
                <w:bCs/>
                <w:lang w:val="en-US"/>
              </w:rPr>
              <w:t>3:</w:t>
            </w:r>
            <w:r w:rsidRPr="008D3C36">
              <w:rPr>
                <w:rFonts w:ascii="Georgia" w:eastAsia="Times New Roman" w:hAnsi="Georgia" w:cs="Times New Roman"/>
                <w:lang w:val="en-US"/>
              </w:rPr>
              <w:t xml:space="preserve"> Nearly every day</w:t>
            </w:r>
          </w:p>
          <w:p w14:paraId="447EA58A" w14:textId="77777777" w:rsidR="008D3C36" w:rsidRPr="008D3C36" w:rsidRDefault="008D3C36" w:rsidP="008D3C36">
            <w:pPr>
              <w:numPr>
                <w:ilvl w:val="0"/>
                <w:numId w:val="15"/>
              </w:numPr>
              <w:spacing w:before="100" w:beforeAutospacing="1" w:after="100" w:afterAutospacing="1"/>
              <w:rPr>
                <w:rFonts w:ascii="Georgia" w:eastAsia="Times New Roman" w:hAnsi="Georgia" w:cs="Times New Roman"/>
                <w:lang w:val="en-US"/>
              </w:rPr>
            </w:pPr>
            <w:r w:rsidRPr="008D3C36">
              <w:rPr>
                <w:rFonts w:ascii="Georgia" w:eastAsia="Times New Roman" w:hAnsi="Georgia" w:cs="Times New Roman"/>
                <w:b/>
                <w:bCs/>
                <w:lang w:val="en-US"/>
              </w:rPr>
              <w:t>Symptom Areas Covered:</w:t>
            </w:r>
          </w:p>
          <w:p w14:paraId="49A174C7" w14:textId="77777777" w:rsidR="008D3C36" w:rsidRPr="008D3C36" w:rsidRDefault="008D3C36" w:rsidP="008D3C36">
            <w:pPr>
              <w:numPr>
                <w:ilvl w:val="1"/>
                <w:numId w:val="16"/>
              </w:numPr>
              <w:spacing w:before="100" w:beforeAutospacing="1" w:after="100" w:afterAutospacing="1"/>
              <w:rPr>
                <w:rFonts w:ascii="Georgia" w:eastAsia="Times New Roman" w:hAnsi="Georgia" w:cs="Times New Roman"/>
                <w:lang w:val="en-US"/>
              </w:rPr>
            </w:pPr>
            <w:r w:rsidRPr="008D3C36">
              <w:rPr>
                <w:rFonts w:ascii="Georgia" w:eastAsia="Times New Roman" w:hAnsi="Georgia" w:cs="Times New Roman"/>
                <w:lang w:val="en-US"/>
              </w:rPr>
              <w:t>Feeling nervous, anxious, or on edge.</w:t>
            </w:r>
          </w:p>
          <w:p w14:paraId="5209C15F" w14:textId="77777777" w:rsidR="008D3C36" w:rsidRPr="008D3C36" w:rsidRDefault="008D3C36" w:rsidP="008D3C36">
            <w:pPr>
              <w:numPr>
                <w:ilvl w:val="1"/>
                <w:numId w:val="16"/>
              </w:numPr>
              <w:spacing w:before="100" w:beforeAutospacing="1" w:after="100" w:afterAutospacing="1"/>
              <w:rPr>
                <w:rFonts w:ascii="Georgia" w:eastAsia="Times New Roman" w:hAnsi="Georgia" w:cs="Times New Roman"/>
                <w:lang w:val="en-US"/>
              </w:rPr>
            </w:pPr>
            <w:r w:rsidRPr="008D3C36">
              <w:rPr>
                <w:rFonts w:ascii="Georgia" w:eastAsia="Times New Roman" w:hAnsi="Georgia" w:cs="Times New Roman"/>
                <w:lang w:val="en-US"/>
              </w:rPr>
              <w:t>Inability to stop or control worrying.</w:t>
            </w:r>
          </w:p>
          <w:p w14:paraId="5B4C3380" w14:textId="77777777" w:rsidR="008D3C36" w:rsidRPr="008D3C36" w:rsidRDefault="008D3C36" w:rsidP="008D3C36">
            <w:pPr>
              <w:numPr>
                <w:ilvl w:val="1"/>
                <w:numId w:val="16"/>
              </w:numPr>
              <w:spacing w:before="100" w:beforeAutospacing="1" w:after="100" w:afterAutospacing="1"/>
              <w:rPr>
                <w:rFonts w:ascii="Georgia" w:eastAsia="Times New Roman" w:hAnsi="Georgia" w:cs="Times New Roman"/>
                <w:lang w:val="en-US"/>
              </w:rPr>
            </w:pPr>
            <w:r w:rsidRPr="008D3C36">
              <w:rPr>
                <w:rFonts w:ascii="Georgia" w:eastAsia="Times New Roman" w:hAnsi="Georgia" w:cs="Times New Roman"/>
                <w:lang w:val="en-US"/>
              </w:rPr>
              <w:lastRenderedPageBreak/>
              <w:t>Worrying too much about different things.</w:t>
            </w:r>
          </w:p>
          <w:p w14:paraId="1560951D" w14:textId="77777777" w:rsidR="008D3C36" w:rsidRPr="008D3C36" w:rsidRDefault="008D3C36" w:rsidP="008D3C36">
            <w:pPr>
              <w:numPr>
                <w:ilvl w:val="1"/>
                <w:numId w:val="16"/>
              </w:numPr>
              <w:spacing w:before="100" w:beforeAutospacing="1" w:after="100" w:afterAutospacing="1"/>
              <w:rPr>
                <w:rFonts w:ascii="Georgia" w:eastAsia="Times New Roman" w:hAnsi="Georgia" w:cs="Times New Roman"/>
                <w:lang w:val="en-US"/>
              </w:rPr>
            </w:pPr>
            <w:r w:rsidRPr="008D3C36">
              <w:rPr>
                <w:rFonts w:ascii="Georgia" w:eastAsia="Times New Roman" w:hAnsi="Georgia" w:cs="Times New Roman"/>
                <w:lang w:val="en-US"/>
              </w:rPr>
              <w:t>Trouble relaxing.</w:t>
            </w:r>
          </w:p>
          <w:p w14:paraId="35452452" w14:textId="77777777" w:rsidR="008D3C36" w:rsidRPr="008D3C36" w:rsidRDefault="008D3C36" w:rsidP="008D3C36">
            <w:pPr>
              <w:numPr>
                <w:ilvl w:val="1"/>
                <w:numId w:val="16"/>
              </w:numPr>
              <w:spacing w:before="100" w:beforeAutospacing="1" w:after="100" w:afterAutospacing="1"/>
              <w:rPr>
                <w:rFonts w:ascii="Georgia" w:eastAsia="Times New Roman" w:hAnsi="Georgia" w:cs="Times New Roman"/>
                <w:lang w:val="en-US"/>
              </w:rPr>
            </w:pPr>
            <w:r w:rsidRPr="008D3C36">
              <w:rPr>
                <w:rFonts w:ascii="Georgia" w:eastAsia="Times New Roman" w:hAnsi="Georgia" w:cs="Times New Roman"/>
                <w:lang w:val="en-US"/>
              </w:rPr>
              <w:t>Being so restless that it's hard to sit still.</w:t>
            </w:r>
          </w:p>
          <w:p w14:paraId="388F2CC4" w14:textId="77777777" w:rsidR="008D3C36" w:rsidRPr="008D3C36" w:rsidRDefault="008D3C36" w:rsidP="008D3C36">
            <w:pPr>
              <w:numPr>
                <w:ilvl w:val="1"/>
                <w:numId w:val="16"/>
              </w:numPr>
              <w:spacing w:before="100" w:beforeAutospacing="1" w:after="100" w:afterAutospacing="1"/>
              <w:rPr>
                <w:rFonts w:ascii="Georgia" w:eastAsia="Times New Roman" w:hAnsi="Georgia" w:cs="Times New Roman"/>
                <w:lang w:val="en-US"/>
              </w:rPr>
            </w:pPr>
            <w:r w:rsidRPr="008D3C36">
              <w:rPr>
                <w:rFonts w:ascii="Georgia" w:eastAsia="Times New Roman" w:hAnsi="Georgia" w:cs="Times New Roman"/>
                <w:lang w:val="en-US"/>
              </w:rPr>
              <w:t>Becoming easily annoyed or irritable.</w:t>
            </w:r>
          </w:p>
          <w:p w14:paraId="67B51FE9" w14:textId="77777777" w:rsidR="008D3C36" w:rsidRPr="008D3C36" w:rsidRDefault="008D3C36" w:rsidP="008D3C36">
            <w:pPr>
              <w:numPr>
                <w:ilvl w:val="1"/>
                <w:numId w:val="16"/>
              </w:numPr>
              <w:spacing w:before="100" w:beforeAutospacing="1" w:after="100" w:afterAutospacing="1"/>
              <w:rPr>
                <w:rFonts w:ascii="Georgia" w:eastAsia="Times New Roman" w:hAnsi="Georgia" w:cs="Times New Roman"/>
                <w:lang w:val="en-US"/>
              </w:rPr>
            </w:pPr>
            <w:r w:rsidRPr="008D3C36">
              <w:rPr>
                <w:rFonts w:ascii="Georgia" w:eastAsia="Times New Roman" w:hAnsi="Georgia" w:cs="Times New Roman"/>
                <w:lang w:val="en-US"/>
              </w:rPr>
              <w:t>Feeling afraid as if something awful might happen.</w:t>
            </w:r>
          </w:p>
          <w:p w14:paraId="2A961D24" w14:textId="77777777" w:rsidR="008D3C36" w:rsidRPr="008D3C36" w:rsidRDefault="008D3C36" w:rsidP="008D3C36">
            <w:pPr>
              <w:spacing w:before="100" w:beforeAutospacing="1" w:after="100" w:afterAutospacing="1"/>
              <w:outlineLvl w:val="2"/>
              <w:rPr>
                <w:rFonts w:ascii="Georgia" w:eastAsia="Times New Roman" w:hAnsi="Georgia" w:cs="Times New Roman"/>
                <w:b/>
                <w:bCs/>
                <w:lang w:val="en-US"/>
              </w:rPr>
            </w:pPr>
            <w:r w:rsidRPr="008D3C36">
              <w:rPr>
                <w:rFonts w:ascii="Georgia" w:eastAsia="Times New Roman" w:hAnsi="Georgia" w:cs="Times New Roman"/>
                <w:b/>
                <w:bCs/>
                <w:lang w:val="en-US"/>
              </w:rPr>
              <w:t>Scoring</w:t>
            </w:r>
          </w:p>
          <w:p w14:paraId="5BE8AC58" w14:textId="77777777" w:rsidR="008D3C36" w:rsidRPr="008D3C36" w:rsidRDefault="008D3C36" w:rsidP="008D3C36">
            <w:pPr>
              <w:numPr>
                <w:ilvl w:val="0"/>
                <w:numId w:val="17"/>
              </w:numPr>
              <w:spacing w:before="100" w:beforeAutospacing="1" w:after="100" w:afterAutospacing="1"/>
              <w:rPr>
                <w:rFonts w:ascii="Georgia" w:eastAsia="Times New Roman" w:hAnsi="Georgia" w:cs="Times New Roman"/>
                <w:lang w:val="en-US"/>
              </w:rPr>
            </w:pPr>
            <w:r w:rsidRPr="008D3C36">
              <w:rPr>
                <w:rFonts w:ascii="Georgia" w:eastAsia="Times New Roman" w:hAnsi="Georgia" w:cs="Times New Roman"/>
                <w:b/>
                <w:bCs/>
                <w:lang w:val="en-US"/>
              </w:rPr>
              <w:t>Total Score:</w:t>
            </w:r>
            <w:r w:rsidRPr="008D3C36">
              <w:rPr>
                <w:rFonts w:ascii="Georgia" w:eastAsia="Times New Roman" w:hAnsi="Georgia" w:cs="Times New Roman"/>
                <w:lang w:val="en-US"/>
              </w:rPr>
              <w:t xml:space="preserve"> The sum of all 7 items (range: </w:t>
            </w:r>
            <w:r w:rsidRPr="008D3C36">
              <w:rPr>
                <w:rFonts w:ascii="Georgia" w:eastAsia="Times New Roman" w:hAnsi="Georgia" w:cs="Times New Roman"/>
                <w:b/>
                <w:bCs/>
                <w:lang w:val="en-US"/>
              </w:rPr>
              <w:t>0–21</w:t>
            </w:r>
            <w:r w:rsidRPr="008D3C36">
              <w:rPr>
                <w:rFonts w:ascii="Georgia" w:eastAsia="Times New Roman" w:hAnsi="Georgia" w:cs="Times New Roman"/>
                <w:lang w:val="en-US"/>
              </w:rPr>
              <w:t>).</w:t>
            </w:r>
          </w:p>
          <w:p w14:paraId="082883A3" w14:textId="77777777" w:rsidR="008D3C36" w:rsidRPr="008D3C36" w:rsidRDefault="008D3C36" w:rsidP="008D3C36">
            <w:pPr>
              <w:numPr>
                <w:ilvl w:val="0"/>
                <w:numId w:val="17"/>
              </w:numPr>
              <w:spacing w:before="100" w:beforeAutospacing="1" w:after="100" w:afterAutospacing="1"/>
              <w:rPr>
                <w:rFonts w:ascii="Georgia" w:eastAsia="Times New Roman" w:hAnsi="Georgia" w:cs="Times New Roman"/>
                <w:lang w:val="en-US"/>
              </w:rPr>
            </w:pPr>
            <w:r w:rsidRPr="008D3C36">
              <w:rPr>
                <w:rFonts w:ascii="Georgia" w:eastAsia="Times New Roman" w:hAnsi="Georgia" w:cs="Times New Roman"/>
                <w:b/>
                <w:bCs/>
                <w:lang w:val="en-US"/>
              </w:rPr>
              <w:t>Severity Levels:</w:t>
            </w:r>
          </w:p>
          <w:p w14:paraId="154ECBA0" w14:textId="77777777" w:rsidR="008D3C36" w:rsidRPr="008D3C36" w:rsidRDefault="008D3C36" w:rsidP="008D3C36">
            <w:pPr>
              <w:numPr>
                <w:ilvl w:val="1"/>
                <w:numId w:val="17"/>
              </w:numPr>
              <w:spacing w:before="100" w:beforeAutospacing="1" w:after="100" w:afterAutospacing="1"/>
              <w:rPr>
                <w:rFonts w:ascii="Georgia" w:eastAsia="Times New Roman" w:hAnsi="Georgia" w:cs="Times New Roman"/>
                <w:lang w:val="en-US"/>
              </w:rPr>
            </w:pPr>
            <w:r w:rsidRPr="008D3C36">
              <w:rPr>
                <w:rFonts w:ascii="Georgia" w:eastAsia="Times New Roman" w:hAnsi="Georgia" w:cs="Times New Roman"/>
                <w:b/>
                <w:bCs/>
                <w:lang w:val="en-US"/>
              </w:rPr>
              <w:t>0–4:</w:t>
            </w:r>
            <w:r w:rsidRPr="008D3C36">
              <w:rPr>
                <w:rFonts w:ascii="Georgia" w:eastAsia="Times New Roman" w:hAnsi="Georgia" w:cs="Times New Roman"/>
                <w:lang w:val="en-US"/>
              </w:rPr>
              <w:t xml:space="preserve"> Minimal anxiety</w:t>
            </w:r>
          </w:p>
          <w:p w14:paraId="0AE67093" w14:textId="77777777" w:rsidR="008D3C36" w:rsidRPr="008D3C36" w:rsidRDefault="008D3C36" w:rsidP="008D3C36">
            <w:pPr>
              <w:numPr>
                <w:ilvl w:val="1"/>
                <w:numId w:val="17"/>
              </w:numPr>
              <w:spacing w:before="100" w:beforeAutospacing="1" w:after="100" w:afterAutospacing="1"/>
              <w:rPr>
                <w:rFonts w:ascii="Georgia" w:eastAsia="Times New Roman" w:hAnsi="Georgia" w:cs="Times New Roman"/>
                <w:lang w:val="en-US"/>
              </w:rPr>
            </w:pPr>
            <w:r w:rsidRPr="008D3C36">
              <w:rPr>
                <w:rFonts w:ascii="Georgia" w:eastAsia="Times New Roman" w:hAnsi="Georgia" w:cs="Times New Roman"/>
                <w:b/>
                <w:bCs/>
                <w:lang w:val="en-US"/>
              </w:rPr>
              <w:t>5–9:</w:t>
            </w:r>
            <w:r w:rsidRPr="008D3C36">
              <w:rPr>
                <w:rFonts w:ascii="Georgia" w:eastAsia="Times New Roman" w:hAnsi="Georgia" w:cs="Times New Roman"/>
                <w:lang w:val="en-US"/>
              </w:rPr>
              <w:t xml:space="preserve"> Mild anxiety</w:t>
            </w:r>
          </w:p>
          <w:p w14:paraId="45797AC3" w14:textId="77777777" w:rsidR="008D3C36" w:rsidRPr="008D3C36" w:rsidRDefault="008D3C36" w:rsidP="008D3C36">
            <w:pPr>
              <w:numPr>
                <w:ilvl w:val="1"/>
                <w:numId w:val="17"/>
              </w:numPr>
              <w:spacing w:before="100" w:beforeAutospacing="1" w:after="100" w:afterAutospacing="1"/>
              <w:rPr>
                <w:rFonts w:ascii="Georgia" w:eastAsia="Times New Roman" w:hAnsi="Georgia" w:cs="Times New Roman"/>
                <w:lang w:val="en-US"/>
              </w:rPr>
            </w:pPr>
            <w:r w:rsidRPr="008D3C36">
              <w:rPr>
                <w:rFonts w:ascii="Georgia" w:eastAsia="Times New Roman" w:hAnsi="Georgia" w:cs="Times New Roman"/>
                <w:b/>
                <w:bCs/>
                <w:lang w:val="en-US"/>
              </w:rPr>
              <w:t>10–14:</w:t>
            </w:r>
            <w:r w:rsidRPr="008D3C36">
              <w:rPr>
                <w:rFonts w:ascii="Georgia" w:eastAsia="Times New Roman" w:hAnsi="Georgia" w:cs="Times New Roman"/>
                <w:lang w:val="en-US"/>
              </w:rPr>
              <w:t xml:space="preserve"> Moderate anxiety (possible GAD)</w:t>
            </w:r>
          </w:p>
          <w:p w14:paraId="60676FFE" w14:textId="77777777" w:rsidR="008D3C36" w:rsidRPr="008D3C36" w:rsidRDefault="008D3C36" w:rsidP="008D3C36">
            <w:pPr>
              <w:numPr>
                <w:ilvl w:val="1"/>
                <w:numId w:val="17"/>
              </w:numPr>
              <w:spacing w:before="100" w:beforeAutospacing="1" w:after="100" w:afterAutospacing="1"/>
              <w:rPr>
                <w:rFonts w:ascii="Georgia" w:eastAsia="Times New Roman" w:hAnsi="Georgia" w:cs="Times New Roman"/>
                <w:lang w:val="en-US"/>
              </w:rPr>
            </w:pPr>
            <w:r w:rsidRPr="008D3C36">
              <w:rPr>
                <w:rFonts w:ascii="Georgia" w:eastAsia="Times New Roman" w:hAnsi="Georgia" w:cs="Times New Roman"/>
                <w:b/>
                <w:bCs/>
                <w:lang w:val="en-US"/>
              </w:rPr>
              <w:t>15–21:</w:t>
            </w:r>
            <w:r w:rsidRPr="008D3C36">
              <w:rPr>
                <w:rFonts w:ascii="Georgia" w:eastAsia="Times New Roman" w:hAnsi="Georgia" w:cs="Times New Roman"/>
                <w:lang w:val="en-US"/>
              </w:rPr>
              <w:t xml:space="preserve"> Severe anxiety (likely GAD)</w:t>
            </w:r>
          </w:p>
          <w:p w14:paraId="7B40455A" w14:textId="77777777" w:rsidR="008D3C36" w:rsidRPr="008D3C36" w:rsidRDefault="008D3C36" w:rsidP="008D3C36">
            <w:pPr>
              <w:spacing w:before="100" w:beforeAutospacing="1" w:after="100" w:afterAutospacing="1"/>
              <w:outlineLvl w:val="2"/>
              <w:rPr>
                <w:rFonts w:ascii="Georgia" w:eastAsia="Times New Roman" w:hAnsi="Georgia" w:cs="Times New Roman"/>
                <w:b/>
                <w:bCs/>
                <w:lang w:val="en-US"/>
              </w:rPr>
            </w:pPr>
            <w:r w:rsidRPr="008D3C36">
              <w:rPr>
                <w:rFonts w:ascii="Georgia" w:eastAsia="Times New Roman" w:hAnsi="Georgia" w:cs="Times New Roman"/>
                <w:b/>
                <w:bCs/>
                <w:lang w:val="en-US"/>
              </w:rPr>
              <w:t>Interpretation</w:t>
            </w:r>
          </w:p>
          <w:p w14:paraId="6BB184FB" w14:textId="77777777" w:rsidR="008D3C36" w:rsidRPr="008D3C36" w:rsidRDefault="008D3C36" w:rsidP="008D3C36">
            <w:pPr>
              <w:numPr>
                <w:ilvl w:val="0"/>
                <w:numId w:val="18"/>
              </w:numPr>
              <w:spacing w:before="100" w:beforeAutospacing="1" w:after="100" w:afterAutospacing="1"/>
              <w:rPr>
                <w:rFonts w:ascii="Georgia" w:eastAsia="Times New Roman" w:hAnsi="Georgia" w:cs="Times New Roman"/>
                <w:lang w:val="en-US"/>
              </w:rPr>
            </w:pPr>
            <w:r w:rsidRPr="008D3C36">
              <w:rPr>
                <w:rFonts w:ascii="Georgia" w:eastAsia="Times New Roman" w:hAnsi="Georgia" w:cs="Times New Roman"/>
                <w:lang w:val="en-US"/>
              </w:rPr>
              <w:t xml:space="preserve">A score of </w:t>
            </w:r>
            <w:r w:rsidRPr="008D3C36">
              <w:rPr>
                <w:rFonts w:ascii="Georgia" w:eastAsia="Times New Roman" w:hAnsi="Georgia" w:cs="Times New Roman"/>
                <w:b/>
                <w:bCs/>
                <w:lang w:val="en-US"/>
              </w:rPr>
              <w:t>10 or higher</w:t>
            </w:r>
            <w:r w:rsidRPr="008D3C36">
              <w:rPr>
                <w:rFonts w:ascii="Georgia" w:eastAsia="Times New Roman" w:hAnsi="Georgia" w:cs="Times New Roman"/>
                <w:lang w:val="en-US"/>
              </w:rPr>
              <w:t xml:space="preserve"> is commonly used as a cutoff for identifying possible GAD.</w:t>
            </w:r>
          </w:p>
          <w:p w14:paraId="1447719F" w14:textId="77777777" w:rsidR="008D3C36" w:rsidRPr="008D3C36" w:rsidRDefault="008D3C36" w:rsidP="008D3C36">
            <w:pPr>
              <w:numPr>
                <w:ilvl w:val="0"/>
                <w:numId w:val="18"/>
              </w:numPr>
              <w:spacing w:before="100" w:beforeAutospacing="1" w:after="100" w:afterAutospacing="1"/>
              <w:rPr>
                <w:rFonts w:ascii="Georgia" w:eastAsia="Times New Roman" w:hAnsi="Georgia" w:cs="Times New Roman"/>
                <w:lang w:val="en-US"/>
              </w:rPr>
            </w:pPr>
            <w:r w:rsidRPr="008D3C36">
              <w:rPr>
                <w:rFonts w:ascii="Georgia" w:eastAsia="Times New Roman" w:hAnsi="Georgia" w:cs="Times New Roman"/>
                <w:lang w:val="en-US"/>
              </w:rPr>
              <w:t>Higher scores suggest more severe anxiety and may warrant further evaluation or treatment.</w:t>
            </w:r>
          </w:p>
          <w:p w14:paraId="41D3BA23" w14:textId="77777777" w:rsidR="00B20636" w:rsidRPr="00535422" w:rsidRDefault="00B20636">
            <w:pPr>
              <w:pBdr>
                <w:top w:val="nil"/>
                <w:left w:val="nil"/>
                <w:bottom w:val="nil"/>
                <w:right w:val="nil"/>
                <w:between w:val="nil"/>
              </w:pBdr>
              <w:rPr>
                <w:rFonts w:ascii="Georgia" w:hAnsi="Georgia"/>
              </w:rPr>
            </w:pPr>
          </w:p>
          <w:p w14:paraId="65B15CCF" w14:textId="77777777" w:rsidR="00B20636" w:rsidRPr="00535422" w:rsidRDefault="00B20636">
            <w:pPr>
              <w:pBdr>
                <w:top w:val="nil"/>
                <w:left w:val="nil"/>
                <w:bottom w:val="nil"/>
                <w:right w:val="nil"/>
                <w:between w:val="nil"/>
              </w:pBdr>
              <w:rPr>
                <w:rFonts w:ascii="Georgia" w:hAnsi="Georgia"/>
              </w:rPr>
            </w:pPr>
          </w:p>
          <w:p w14:paraId="729502CD" w14:textId="50A2FA2C" w:rsidR="009C7BB4" w:rsidRPr="00535422" w:rsidRDefault="00884930">
            <w:pPr>
              <w:pBdr>
                <w:top w:val="nil"/>
                <w:left w:val="nil"/>
                <w:bottom w:val="nil"/>
                <w:right w:val="nil"/>
                <w:between w:val="nil"/>
              </w:pBdr>
              <w:rPr>
                <w:rFonts w:ascii="Georgia" w:hAnsi="Georgia"/>
              </w:rPr>
            </w:pPr>
            <w:r w:rsidRPr="00535422">
              <w:rPr>
                <w:rFonts w:ascii="Georgia" w:hAnsi="Georgia"/>
              </w:rPr>
              <w:t>*Subjective date reported:</w:t>
            </w:r>
          </w:p>
          <w:p w14:paraId="7B7F7359" w14:textId="77777777" w:rsidR="00884930" w:rsidRPr="00535422" w:rsidRDefault="00884930">
            <w:pPr>
              <w:pBdr>
                <w:top w:val="nil"/>
                <w:left w:val="nil"/>
                <w:bottom w:val="nil"/>
                <w:right w:val="nil"/>
                <w:between w:val="nil"/>
              </w:pBdr>
              <w:rPr>
                <w:rFonts w:ascii="Georgia" w:hAnsi="Georgia"/>
              </w:rPr>
            </w:pPr>
          </w:p>
          <w:p w14:paraId="384F43DD" w14:textId="0ECC2147" w:rsidR="00884930" w:rsidRPr="00535422" w:rsidRDefault="00884930">
            <w:pPr>
              <w:pBdr>
                <w:top w:val="nil"/>
                <w:left w:val="nil"/>
                <w:bottom w:val="nil"/>
                <w:right w:val="nil"/>
                <w:between w:val="nil"/>
              </w:pBdr>
              <w:rPr>
                <w:rFonts w:ascii="Georgia" w:hAnsi="Georgia"/>
              </w:rPr>
            </w:pPr>
            <w:r w:rsidRPr="00535422">
              <w:rPr>
                <w:rFonts w:ascii="Georgia" w:hAnsi="Georgia"/>
              </w:rPr>
              <w:lastRenderedPageBreak/>
              <w:t>“I have been treated for anxiety in the past and have had an adverse reaction to the medications</w:t>
            </w:r>
            <w:r w:rsidR="00F46B86" w:rsidRPr="00535422">
              <w:rPr>
                <w:rFonts w:ascii="Georgia" w:hAnsi="Georgia"/>
              </w:rPr>
              <w:t>.</w:t>
            </w:r>
            <w:r w:rsidRPr="00535422">
              <w:rPr>
                <w:rFonts w:ascii="Georgia" w:hAnsi="Georgia"/>
              </w:rPr>
              <w:t>”</w:t>
            </w:r>
          </w:p>
          <w:p w14:paraId="60BDD957" w14:textId="77777777" w:rsidR="00884930" w:rsidRPr="00535422" w:rsidRDefault="00884930">
            <w:pPr>
              <w:pBdr>
                <w:top w:val="nil"/>
                <w:left w:val="nil"/>
                <w:bottom w:val="nil"/>
                <w:right w:val="nil"/>
                <w:between w:val="nil"/>
              </w:pBdr>
              <w:rPr>
                <w:rFonts w:ascii="Georgia" w:hAnsi="Georgia"/>
              </w:rPr>
            </w:pPr>
          </w:p>
          <w:p w14:paraId="5402567A" w14:textId="78A086FC" w:rsidR="00884930" w:rsidRPr="00535422" w:rsidRDefault="00884930">
            <w:pPr>
              <w:pBdr>
                <w:top w:val="nil"/>
                <w:left w:val="nil"/>
                <w:bottom w:val="nil"/>
                <w:right w:val="nil"/>
                <w:between w:val="nil"/>
              </w:pBdr>
              <w:rPr>
                <w:rFonts w:ascii="Georgia" w:hAnsi="Georgia"/>
              </w:rPr>
            </w:pPr>
            <w:r w:rsidRPr="00535422">
              <w:rPr>
                <w:rFonts w:ascii="Georgia" w:hAnsi="Georgia"/>
              </w:rPr>
              <w:t xml:space="preserve">“I have started a new job, taken on a girlfriend and </w:t>
            </w:r>
            <w:r w:rsidR="00726F61" w:rsidRPr="00535422">
              <w:rPr>
                <w:rFonts w:ascii="Georgia" w:hAnsi="Georgia"/>
              </w:rPr>
              <w:t>her daughter</w:t>
            </w:r>
            <w:r w:rsidR="00F46B86" w:rsidRPr="00535422">
              <w:rPr>
                <w:rFonts w:ascii="Georgia" w:hAnsi="Georgia"/>
              </w:rPr>
              <w:t>.</w:t>
            </w:r>
            <w:r w:rsidR="00726F61" w:rsidRPr="00535422">
              <w:rPr>
                <w:rFonts w:ascii="Georgia" w:hAnsi="Georgia"/>
              </w:rPr>
              <w:t xml:space="preserve">” </w:t>
            </w:r>
          </w:p>
          <w:p w14:paraId="6154FCC8" w14:textId="77777777" w:rsidR="00726F61" w:rsidRPr="00535422" w:rsidRDefault="00726F61">
            <w:pPr>
              <w:pBdr>
                <w:top w:val="nil"/>
                <w:left w:val="nil"/>
                <w:bottom w:val="nil"/>
                <w:right w:val="nil"/>
                <w:between w:val="nil"/>
              </w:pBdr>
              <w:rPr>
                <w:rFonts w:ascii="Georgia" w:hAnsi="Georgia"/>
              </w:rPr>
            </w:pPr>
          </w:p>
          <w:p w14:paraId="09B7D6D0" w14:textId="6855B7F0" w:rsidR="00F46B86" w:rsidRPr="00535422" w:rsidRDefault="00726F61">
            <w:pPr>
              <w:pBdr>
                <w:top w:val="nil"/>
                <w:left w:val="nil"/>
                <w:bottom w:val="nil"/>
                <w:right w:val="nil"/>
                <w:between w:val="nil"/>
              </w:pBdr>
              <w:rPr>
                <w:rFonts w:ascii="Georgia" w:hAnsi="Georgia"/>
              </w:rPr>
            </w:pPr>
            <w:r w:rsidRPr="00535422">
              <w:rPr>
                <w:rFonts w:ascii="Georgia" w:hAnsi="Georgia"/>
              </w:rPr>
              <w:t>“I</w:t>
            </w:r>
            <w:r w:rsidR="00F46B86" w:rsidRPr="00535422">
              <w:rPr>
                <w:rFonts w:ascii="Georgia" w:hAnsi="Georgia"/>
              </w:rPr>
              <w:t xml:space="preserve"> feel anxious several times a week, and often I stress eat when I feel anxious.”</w:t>
            </w:r>
          </w:p>
          <w:p w14:paraId="3207D9F3" w14:textId="77777777" w:rsidR="00532AD6" w:rsidRPr="00535422" w:rsidRDefault="00532AD6">
            <w:pPr>
              <w:pBdr>
                <w:top w:val="nil"/>
                <w:left w:val="nil"/>
                <w:bottom w:val="nil"/>
                <w:right w:val="nil"/>
                <w:between w:val="nil"/>
              </w:pBdr>
              <w:rPr>
                <w:rFonts w:ascii="Georgia" w:hAnsi="Georgia"/>
              </w:rPr>
            </w:pPr>
          </w:p>
          <w:p w14:paraId="7ACF50D4" w14:textId="7121CD23" w:rsidR="00F46B86" w:rsidRPr="00535422" w:rsidRDefault="00F46B86">
            <w:pPr>
              <w:pBdr>
                <w:top w:val="nil"/>
                <w:left w:val="nil"/>
                <w:bottom w:val="nil"/>
                <w:right w:val="nil"/>
                <w:between w:val="nil"/>
              </w:pBdr>
              <w:rPr>
                <w:rFonts w:ascii="Georgia" w:hAnsi="Georgia"/>
              </w:rPr>
            </w:pPr>
            <w:r w:rsidRPr="00535422">
              <w:rPr>
                <w:rFonts w:ascii="Georgia" w:hAnsi="Georgia"/>
              </w:rPr>
              <w:t>Patient’s GAD score- 11</w:t>
            </w:r>
          </w:p>
          <w:p w14:paraId="78562855" w14:textId="77777777" w:rsidR="009C7BB4" w:rsidRPr="00535422" w:rsidRDefault="009C7BB4">
            <w:pPr>
              <w:pBdr>
                <w:top w:val="nil"/>
                <w:left w:val="nil"/>
                <w:bottom w:val="nil"/>
                <w:right w:val="nil"/>
                <w:between w:val="nil"/>
              </w:pBdr>
              <w:rPr>
                <w:rFonts w:ascii="Georgia" w:eastAsia="Calibri" w:hAnsi="Georgia" w:cs="Calibri"/>
                <w:color w:val="980000"/>
              </w:rPr>
            </w:pPr>
          </w:p>
          <w:p w14:paraId="1C355001" w14:textId="0634A02F" w:rsidR="0019392F" w:rsidRPr="00535422" w:rsidRDefault="00886B1B">
            <w:pPr>
              <w:pBdr>
                <w:top w:val="nil"/>
                <w:left w:val="nil"/>
                <w:bottom w:val="nil"/>
                <w:right w:val="nil"/>
                <w:between w:val="nil"/>
              </w:pBdr>
              <w:rPr>
                <w:rFonts w:ascii="Georgia" w:hAnsi="Georgia"/>
              </w:rPr>
            </w:pPr>
            <w:r w:rsidRPr="00535422">
              <w:rPr>
                <w:rFonts w:ascii="Georgia" w:eastAsia="Calibri" w:hAnsi="Georgia" w:cs="Calibri"/>
                <w:color w:val="980000"/>
              </w:rPr>
              <w:t xml:space="preserve">Objective data: </w:t>
            </w:r>
            <w:r w:rsidR="0019392F" w:rsidRPr="00535422">
              <w:rPr>
                <w:rFonts w:ascii="Georgia" w:hAnsi="Georgia"/>
              </w:rPr>
              <w:t xml:space="preserve">- </w:t>
            </w:r>
          </w:p>
          <w:p w14:paraId="6B702614" w14:textId="77777777" w:rsidR="00696491" w:rsidRPr="00535422" w:rsidRDefault="00696491">
            <w:pPr>
              <w:pBdr>
                <w:top w:val="nil"/>
                <w:left w:val="nil"/>
                <w:bottom w:val="nil"/>
                <w:right w:val="nil"/>
                <w:between w:val="nil"/>
              </w:pBdr>
              <w:rPr>
                <w:rFonts w:ascii="Georgia" w:hAnsi="Georgia"/>
              </w:rPr>
            </w:pPr>
          </w:p>
          <w:p w14:paraId="5102C5E7" w14:textId="77777777" w:rsidR="00696491" w:rsidRPr="00696491" w:rsidRDefault="00696491" w:rsidP="00696491">
            <w:pPr>
              <w:spacing w:before="100" w:beforeAutospacing="1" w:after="100" w:afterAutospacing="1"/>
              <w:outlineLvl w:val="2"/>
              <w:rPr>
                <w:rFonts w:ascii="Georgia" w:eastAsia="Times New Roman" w:hAnsi="Georgia" w:cs="Times New Roman"/>
                <w:b/>
                <w:bCs/>
                <w:lang w:val="en-US"/>
              </w:rPr>
            </w:pPr>
            <w:r w:rsidRPr="00696491">
              <w:rPr>
                <w:rFonts w:ascii="Georgia" w:eastAsia="Times New Roman" w:hAnsi="Georgia" w:cs="Times New Roman"/>
                <w:b/>
                <w:bCs/>
                <w:lang w:val="en-US"/>
              </w:rPr>
              <w:t>Biological Indicators</w:t>
            </w:r>
          </w:p>
          <w:p w14:paraId="726F0336" w14:textId="77777777" w:rsidR="00696491" w:rsidRPr="00696491" w:rsidRDefault="00696491" w:rsidP="00696491">
            <w:pPr>
              <w:numPr>
                <w:ilvl w:val="0"/>
                <w:numId w:val="13"/>
              </w:numPr>
              <w:spacing w:before="100" w:beforeAutospacing="1" w:after="100" w:afterAutospacing="1"/>
              <w:rPr>
                <w:rFonts w:ascii="Georgia" w:eastAsia="Times New Roman" w:hAnsi="Georgia" w:cs="Times New Roman"/>
                <w:lang w:val="en-US"/>
              </w:rPr>
            </w:pPr>
            <w:r w:rsidRPr="00696491">
              <w:rPr>
                <w:rFonts w:ascii="Georgia" w:eastAsia="Times New Roman" w:hAnsi="Georgia" w:cs="Times New Roman"/>
                <w:b/>
                <w:bCs/>
                <w:lang w:val="en-US"/>
              </w:rPr>
              <w:t>Neurotransmitters:</w:t>
            </w:r>
            <w:r w:rsidRPr="00696491">
              <w:rPr>
                <w:rFonts w:ascii="Georgia" w:eastAsia="Times New Roman" w:hAnsi="Georgia" w:cs="Times New Roman"/>
                <w:lang w:val="en-US"/>
              </w:rPr>
              <w:t xml:space="preserve"> Imbalances in serotonin, dopamine, norepinephrine, and gamma-aminobutyric acid (GABA) are associated with anxiety.</w:t>
            </w:r>
          </w:p>
          <w:p w14:paraId="27DB15B8" w14:textId="77777777" w:rsidR="00696491" w:rsidRPr="00696491" w:rsidRDefault="00696491" w:rsidP="00696491">
            <w:pPr>
              <w:numPr>
                <w:ilvl w:val="0"/>
                <w:numId w:val="13"/>
              </w:numPr>
              <w:spacing w:before="100" w:beforeAutospacing="1" w:after="100" w:afterAutospacing="1"/>
              <w:rPr>
                <w:rFonts w:ascii="Georgia" w:eastAsia="Times New Roman" w:hAnsi="Georgia" w:cs="Times New Roman"/>
                <w:lang w:val="en-US"/>
              </w:rPr>
            </w:pPr>
            <w:r w:rsidRPr="00696491">
              <w:rPr>
                <w:rFonts w:ascii="Georgia" w:eastAsia="Times New Roman" w:hAnsi="Georgia" w:cs="Times New Roman"/>
                <w:b/>
                <w:bCs/>
                <w:lang w:val="en-US"/>
              </w:rPr>
              <w:t>Brain regions:</w:t>
            </w:r>
            <w:r w:rsidRPr="00696491">
              <w:rPr>
                <w:rFonts w:ascii="Georgia" w:eastAsia="Times New Roman" w:hAnsi="Georgia" w:cs="Times New Roman"/>
                <w:lang w:val="en-US"/>
              </w:rPr>
              <w:t xml:space="preserve"> Overactivity in the amygdala and underactivity in the prefrontal cortex are linked to heightened anxiety.</w:t>
            </w:r>
          </w:p>
          <w:p w14:paraId="1ADD0B4A" w14:textId="77777777" w:rsidR="00696491" w:rsidRPr="00696491" w:rsidRDefault="00696491" w:rsidP="00696491">
            <w:pPr>
              <w:numPr>
                <w:ilvl w:val="0"/>
                <w:numId w:val="13"/>
              </w:numPr>
              <w:spacing w:before="100" w:beforeAutospacing="1" w:after="100" w:afterAutospacing="1"/>
              <w:rPr>
                <w:rFonts w:ascii="Georgia" w:eastAsia="Times New Roman" w:hAnsi="Georgia" w:cs="Times New Roman"/>
                <w:lang w:val="en-US"/>
              </w:rPr>
            </w:pPr>
            <w:r w:rsidRPr="00696491">
              <w:rPr>
                <w:rFonts w:ascii="Georgia" w:eastAsia="Times New Roman" w:hAnsi="Georgia" w:cs="Times New Roman"/>
                <w:b/>
                <w:bCs/>
                <w:lang w:val="en-US"/>
              </w:rPr>
              <w:t>Heart rate:</w:t>
            </w:r>
            <w:r w:rsidRPr="00696491">
              <w:rPr>
                <w:rFonts w:ascii="Georgia" w:eastAsia="Times New Roman" w:hAnsi="Georgia" w:cs="Times New Roman"/>
                <w:lang w:val="en-US"/>
              </w:rPr>
              <w:t xml:space="preserve"> Increased resting heart rate and heart rate variability (HRV) changes are common in anxious individuals.</w:t>
            </w:r>
          </w:p>
          <w:p w14:paraId="2D06C863" w14:textId="77777777" w:rsidR="00696491" w:rsidRPr="00696491" w:rsidRDefault="00696491" w:rsidP="00696491">
            <w:pPr>
              <w:numPr>
                <w:ilvl w:val="0"/>
                <w:numId w:val="13"/>
              </w:numPr>
              <w:spacing w:before="100" w:beforeAutospacing="1" w:after="100" w:afterAutospacing="1"/>
              <w:rPr>
                <w:rFonts w:ascii="Georgia" w:eastAsia="Times New Roman" w:hAnsi="Georgia" w:cs="Times New Roman"/>
                <w:lang w:val="en-US"/>
              </w:rPr>
            </w:pPr>
            <w:r w:rsidRPr="00696491">
              <w:rPr>
                <w:rFonts w:ascii="Georgia" w:eastAsia="Times New Roman" w:hAnsi="Georgia" w:cs="Times New Roman"/>
                <w:b/>
                <w:bCs/>
                <w:lang w:val="en-US"/>
              </w:rPr>
              <w:t>Cortisol levels:</w:t>
            </w:r>
            <w:r w:rsidRPr="00696491">
              <w:rPr>
                <w:rFonts w:ascii="Georgia" w:eastAsia="Times New Roman" w:hAnsi="Georgia" w:cs="Times New Roman"/>
                <w:lang w:val="en-US"/>
              </w:rPr>
              <w:t xml:space="preserve"> Elevated cortisol levels, </w:t>
            </w:r>
            <w:r w:rsidRPr="00696491">
              <w:rPr>
                <w:rFonts w:ascii="Georgia" w:eastAsia="Times New Roman" w:hAnsi="Georgia" w:cs="Times New Roman"/>
                <w:lang w:val="en-US"/>
              </w:rPr>
              <w:lastRenderedPageBreak/>
              <w:t>particularly in the morning, can indicate heightened stress response associated with anxiety.</w:t>
            </w:r>
          </w:p>
          <w:p w14:paraId="784241C6" w14:textId="77777777" w:rsidR="00696491" w:rsidRPr="00696491" w:rsidRDefault="00696491" w:rsidP="00696491">
            <w:pPr>
              <w:spacing w:before="100" w:beforeAutospacing="1" w:after="100" w:afterAutospacing="1"/>
              <w:outlineLvl w:val="2"/>
              <w:rPr>
                <w:rFonts w:ascii="Georgia" w:eastAsia="Times New Roman" w:hAnsi="Georgia" w:cs="Times New Roman"/>
                <w:b/>
                <w:bCs/>
                <w:lang w:val="en-US"/>
              </w:rPr>
            </w:pPr>
            <w:r w:rsidRPr="00696491">
              <w:rPr>
                <w:rFonts w:ascii="Georgia" w:eastAsia="Times New Roman" w:hAnsi="Georgia" w:cs="Times New Roman"/>
                <w:b/>
                <w:bCs/>
                <w:lang w:val="en-US"/>
              </w:rPr>
              <w:t>3. Physical Symptoms</w:t>
            </w:r>
          </w:p>
          <w:p w14:paraId="20E23188" w14:textId="77777777" w:rsidR="00696491" w:rsidRPr="00696491" w:rsidRDefault="00696491" w:rsidP="00696491">
            <w:pPr>
              <w:numPr>
                <w:ilvl w:val="0"/>
                <w:numId w:val="14"/>
              </w:numPr>
              <w:spacing w:before="100" w:beforeAutospacing="1" w:after="100" w:afterAutospacing="1"/>
              <w:rPr>
                <w:rFonts w:ascii="Georgia" w:eastAsia="Times New Roman" w:hAnsi="Georgia" w:cs="Times New Roman"/>
                <w:color w:val="FFC000"/>
                <w:lang w:val="en-US"/>
              </w:rPr>
            </w:pPr>
            <w:r w:rsidRPr="00696491">
              <w:rPr>
                <w:rFonts w:ascii="Georgia" w:eastAsia="Times New Roman" w:hAnsi="Georgia" w:cs="Times New Roman"/>
                <w:color w:val="FFC000"/>
                <w:lang w:val="en-US"/>
              </w:rPr>
              <w:t>Tachycardia (rapid heartbeat)</w:t>
            </w:r>
          </w:p>
          <w:p w14:paraId="2092F7C3" w14:textId="77777777" w:rsidR="00696491" w:rsidRPr="00696491" w:rsidRDefault="00696491" w:rsidP="00696491">
            <w:pPr>
              <w:numPr>
                <w:ilvl w:val="0"/>
                <w:numId w:val="14"/>
              </w:numPr>
              <w:spacing w:before="100" w:beforeAutospacing="1" w:after="100" w:afterAutospacing="1"/>
              <w:rPr>
                <w:rFonts w:ascii="Georgia" w:eastAsia="Times New Roman" w:hAnsi="Georgia" w:cs="Times New Roman"/>
                <w:color w:val="FFC000"/>
                <w:lang w:val="en-US"/>
              </w:rPr>
            </w:pPr>
            <w:r w:rsidRPr="00696491">
              <w:rPr>
                <w:rFonts w:ascii="Georgia" w:eastAsia="Times New Roman" w:hAnsi="Georgia" w:cs="Times New Roman"/>
                <w:color w:val="FFC000"/>
                <w:lang w:val="en-US"/>
              </w:rPr>
              <w:t>Hyperventilation or shortness of breath</w:t>
            </w:r>
          </w:p>
          <w:p w14:paraId="4137C703" w14:textId="77777777" w:rsidR="00696491" w:rsidRPr="00696491" w:rsidRDefault="00696491" w:rsidP="00696491">
            <w:pPr>
              <w:numPr>
                <w:ilvl w:val="0"/>
                <w:numId w:val="14"/>
              </w:numPr>
              <w:spacing w:before="100" w:beforeAutospacing="1" w:after="100" w:afterAutospacing="1"/>
              <w:rPr>
                <w:rFonts w:ascii="Georgia" w:eastAsia="Times New Roman" w:hAnsi="Georgia" w:cs="Times New Roman"/>
                <w:color w:val="FFC000"/>
                <w:lang w:val="en-US"/>
              </w:rPr>
            </w:pPr>
            <w:r w:rsidRPr="00696491">
              <w:rPr>
                <w:rFonts w:ascii="Georgia" w:eastAsia="Times New Roman" w:hAnsi="Georgia" w:cs="Times New Roman"/>
                <w:color w:val="FFC000"/>
                <w:lang w:val="en-US"/>
              </w:rPr>
              <w:t>Sweating (diaphoresis)</w:t>
            </w:r>
          </w:p>
          <w:p w14:paraId="13DA8965" w14:textId="77777777" w:rsidR="00696491" w:rsidRPr="00696491" w:rsidRDefault="00696491" w:rsidP="00696491">
            <w:pPr>
              <w:numPr>
                <w:ilvl w:val="0"/>
                <w:numId w:val="14"/>
              </w:numPr>
              <w:spacing w:before="100" w:beforeAutospacing="1" w:after="100" w:afterAutospacing="1"/>
              <w:rPr>
                <w:rFonts w:ascii="Georgia" w:eastAsia="Times New Roman" w:hAnsi="Georgia" w:cs="Times New Roman"/>
                <w:color w:val="FFC000"/>
                <w:lang w:val="en-US"/>
              </w:rPr>
            </w:pPr>
            <w:r w:rsidRPr="00696491">
              <w:rPr>
                <w:rFonts w:ascii="Georgia" w:eastAsia="Times New Roman" w:hAnsi="Georgia" w:cs="Times New Roman"/>
                <w:color w:val="FFC000"/>
                <w:lang w:val="en-US"/>
              </w:rPr>
              <w:t>Trembling or shaking</w:t>
            </w:r>
          </w:p>
          <w:p w14:paraId="41D5B039" w14:textId="77777777" w:rsidR="00696491" w:rsidRPr="00696491" w:rsidRDefault="00696491" w:rsidP="00696491">
            <w:pPr>
              <w:numPr>
                <w:ilvl w:val="0"/>
                <w:numId w:val="14"/>
              </w:numPr>
              <w:spacing w:before="100" w:beforeAutospacing="1" w:after="100" w:afterAutospacing="1"/>
              <w:rPr>
                <w:rFonts w:ascii="Georgia" w:eastAsia="Times New Roman" w:hAnsi="Georgia" w:cs="Times New Roman"/>
                <w:lang w:val="en-US"/>
              </w:rPr>
            </w:pPr>
            <w:r w:rsidRPr="00696491">
              <w:rPr>
                <w:rFonts w:ascii="Georgia" w:eastAsia="Times New Roman" w:hAnsi="Georgia" w:cs="Times New Roman"/>
                <w:lang w:val="en-US"/>
              </w:rPr>
              <w:t>Gastrointestinal issues (e.g., nausea, diarrhea, irritable bowel syndrome)</w:t>
            </w:r>
          </w:p>
          <w:p w14:paraId="508674C5" w14:textId="7B21797C" w:rsidR="00535348" w:rsidRPr="00535422" w:rsidRDefault="00D26F8B" w:rsidP="009C7BB4">
            <w:pPr>
              <w:pBdr>
                <w:top w:val="nil"/>
                <w:left w:val="nil"/>
                <w:bottom w:val="nil"/>
                <w:right w:val="nil"/>
                <w:between w:val="nil"/>
              </w:pBdr>
              <w:ind w:left="720"/>
              <w:rPr>
                <w:rFonts w:ascii="Georgia" w:eastAsia="Calibri" w:hAnsi="Georgia" w:cs="Calibri"/>
              </w:rPr>
            </w:pPr>
            <w:r w:rsidRPr="00535422">
              <w:rPr>
                <w:rFonts w:ascii="Georgia" w:eastAsia="Calibri" w:hAnsi="Georgia" w:cs="Calibri"/>
              </w:rPr>
              <w:t>*</w:t>
            </w:r>
            <w:proofErr w:type="gramStart"/>
            <w:r w:rsidRPr="00535422">
              <w:rPr>
                <w:rFonts w:ascii="Georgia" w:eastAsia="Calibri" w:hAnsi="Georgia" w:cs="Calibri"/>
              </w:rPr>
              <w:t>orange</w:t>
            </w:r>
            <w:proofErr w:type="gramEnd"/>
            <w:r w:rsidRPr="00535422">
              <w:rPr>
                <w:rFonts w:ascii="Georgia" w:eastAsia="Calibri" w:hAnsi="Georgia" w:cs="Calibri"/>
              </w:rPr>
              <w:t>- symptoms not present during assessment</w:t>
            </w:r>
          </w:p>
        </w:tc>
        <w:tc>
          <w:tcPr>
            <w:tcW w:w="2655" w:type="dxa"/>
            <w:tcBorders>
              <w:bottom w:val="triple" w:sz="4" w:space="0" w:color="auto"/>
            </w:tcBorders>
          </w:tcPr>
          <w:p w14:paraId="44998E41" w14:textId="6333347F" w:rsidR="00B927BB" w:rsidRPr="00535422" w:rsidRDefault="00886B1B">
            <w:pPr>
              <w:pBdr>
                <w:top w:val="nil"/>
                <w:left w:val="nil"/>
                <w:bottom w:val="nil"/>
                <w:right w:val="nil"/>
                <w:between w:val="nil"/>
              </w:pBdr>
              <w:rPr>
                <w:rFonts w:ascii="Georgia" w:eastAsia="Calibri" w:hAnsi="Georgia" w:cs="Calibri"/>
              </w:rPr>
            </w:pPr>
            <w:r w:rsidRPr="00535422">
              <w:rPr>
                <w:rFonts w:ascii="Georgia" w:eastAsia="Calibri" w:hAnsi="Georgia" w:cs="Calibri"/>
                <w:color w:val="980000"/>
              </w:rPr>
              <w:lastRenderedPageBreak/>
              <w:t xml:space="preserve">Goal: </w:t>
            </w:r>
            <w:r w:rsidR="00340B24">
              <w:rPr>
                <w:rFonts w:ascii="Georgia" w:hAnsi="Georgia"/>
              </w:rPr>
              <w:t>Kirby</w:t>
            </w:r>
            <w:r w:rsidR="00BA15FD" w:rsidRPr="00535422">
              <w:rPr>
                <w:rFonts w:ascii="Georgia" w:hAnsi="Georgia"/>
              </w:rPr>
              <w:t xml:space="preserve"> will report a reduction in anxiety symptoms within 1 week, as measured by a 50% decrease in GAD-7 score.</w:t>
            </w:r>
          </w:p>
          <w:p w14:paraId="474D9B7C" w14:textId="77777777" w:rsidR="00532AD6" w:rsidRPr="00535422" w:rsidRDefault="00532AD6">
            <w:pPr>
              <w:pBdr>
                <w:top w:val="nil"/>
                <w:left w:val="nil"/>
                <w:bottom w:val="nil"/>
                <w:right w:val="nil"/>
                <w:between w:val="nil"/>
              </w:pBdr>
              <w:rPr>
                <w:rFonts w:ascii="Georgia" w:eastAsia="Calibri" w:hAnsi="Georgia" w:cs="Calibri"/>
                <w:color w:val="980000"/>
              </w:rPr>
            </w:pPr>
          </w:p>
          <w:p w14:paraId="6F36A5CA" w14:textId="5A0086EB" w:rsidR="00535348" w:rsidRPr="00535422" w:rsidRDefault="00886B1B">
            <w:pPr>
              <w:pBdr>
                <w:top w:val="nil"/>
                <w:left w:val="nil"/>
                <w:bottom w:val="nil"/>
                <w:right w:val="nil"/>
                <w:between w:val="nil"/>
              </w:pBdr>
              <w:rPr>
                <w:rFonts w:ascii="Georgia" w:hAnsi="Georgia"/>
              </w:rPr>
            </w:pPr>
            <w:r w:rsidRPr="00535422">
              <w:rPr>
                <w:rFonts w:ascii="Georgia" w:eastAsia="Calibri" w:hAnsi="Georgia" w:cs="Calibri"/>
                <w:color w:val="980000"/>
              </w:rPr>
              <w:t>Goal:</w:t>
            </w:r>
            <w:r w:rsidRPr="00535422">
              <w:rPr>
                <w:rFonts w:ascii="Georgia" w:eastAsia="Calibri" w:hAnsi="Georgia" w:cs="Calibri"/>
              </w:rPr>
              <w:t xml:space="preserve">  </w:t>
            </w:r>
            <w:r w:rsidR="00340B24">
              <w:rPr>
                <w:rFonts w:ascii="Georgia" w:hAnsi="Georgia"/>
              </w:rPr>
              <w:t>Kirby</w:t>
            </w:r>
            <w:r w:rsidR="008C2234" w:rsidRPr="00535422">
              <w:rPr>
                <w:rFonts w:ascii="Georgia" w:hAnsi="Georgia"/>
              </w:rPr>
              <w:t xml:space="preserve"> will demonstrate the use of at least two relaxation techniques (deep breathing, progressive muscle relaxation) during the session.</w:t>
            </w:r>
          </w:p>
          <w:p w14:paraId="7AD8074B" w14:textId="77777777" w:rsidR="008C2234" w:rsidRPr="00535422" w:rsidRDefault="008C2234">
            <w:pPr>
              <w:pBdr>
                <w:top w:val="nil"/>
                <w:left w:val="nil"/>
                <w:bottom w:val="nil"/>
                <w:right w:val="nil"/>
                <w:between w:val="nil"/>
              </w:pBdr>
              <w:rPr>
                <w:rFonts w:ascii="Georgia" w:eastAsia="Calibri" w:hAnsi="Georgia" w:cs="Calibri"/>
              </w:rPr>
            </w:pPr>
          </w:p>
          <w:p w14:paraId="1E833683" w14:textId="1724CACE" w:rsidR="00535348" w:rsidRPr="00535422" w:rsidRDefault="00886B1B">
            <w:pPr>
              <w:pBdr>
                <w:top w:val="nil"/>
                <w:left w:val="nil"/>
                <w:bottom w:val="nil"/>
                <w:right w:val="nil"/>
                <w:between w:val="nil"/>
              </w:pBdr>
              <w:rPr>
                <w:rFonts w:ascii="Georgia" w:eastAsia="Calibri" w:hAnsi="Georgia" w:cs="Calibri"/>
                <w:color w:val="980000"/>
              </w:rPr>
            </w:pPr>
            <w:r w:rsidRPr="00535422">
              <w:rPr>
                <w:rFonts w:ascii="Georgia" w:eastAsia="Calibri" w:hAnsi="Georgia" w:cs="Calibri"/>
                <w:color w:val="980000"/>
              </w:rPr>
              <w:t>Goal:</w:t>
            </w:r>
            <w:r w:rsidRPr="00535422">
              <w:rPr>
                <w:rFonts w:ascii="Georgia" w:eastAsia="Calibri" w:hAnsi="Georgia" w:cs="Calibri"/>
              </w:rPr>
              <w:t xml:space="preserve"> </w:t>
            </w:r>
            <w:r w:rsidR="00340B24">
              <w:rPr>
                <w:rFonts w:ascii="Georgia" w:hAnsi="Georgia"/>
              </w:rPr>
              <w:t>Kirby</w:t>
            </w:r>
            <w:r w:rsidR="00EA42AA" w:rsidRPr="00535422">
              <w:rPr>
                <w:rFonts w:ascii="Georgia" w:hAnsi="Georgia"/>
              </w:rPr>
              <w:t xml:space="preserve"> will verbalize at least three healthy coping strategies to manage anxiety by the end of the week.</w:t>
            </w:r>
          </w:p>
        </w:tc>
        <w:tc>
          <w:tcPr>
            <w:tcW w:w="2595" w:type="dxa"/>
            <w:tcBorders>
              <w:bottom w:val="triple" w:sz="4" w:space="0" w:color="auto"/>
            </w:tcBorders>
          </w:tcPr>
          <w:p w14:paraId="5B36E0D7" w14:textId="578733A2" w:rsidR="00215F33" w:rsidRDefault="00215F33" w:rsidP="00215F33">
            <w:pPr>
              <w:pStyle w:val="NormalWeb"/>
            </w:pPr>
            <w:proofErr w:type="gramStart"/>
            <w:r>
              <w:rPr>
                <w:rFonts w:hAnsi="Symbol"/>
              </w:rPr>
              <w:t></w:t>
            </w:r>
            <w:r>
              <w:t xml:space="preserve">  </w:t>
            </w:r>
            <w:r>
              <w:rPr>
                <w:rStyle w:val="Strong"/>
              </w:rPr>
              <w:t>Assess</w:t>
            </w:r>
            <w:proofErr w:type="gramEnd"/>
            <w:r>
              <w:rPr>
                <w:rStyle w:val="Strong"/>
              </w:rPr>
              <w:t xml:space="preserve"> the severity of anxiety using the GAD-7 scale to measure progress</w:t>
            </w:r>
            <w:r>
              <w:br/>
              <w:t xml:space="preserve">The Generalized Anxiety Disorder-7 (GAD-7) scale is a validated tool for assessing the severity of anxiety and monitoring treatment progress. It is widely used in clinical settings due to its high reliability and sensitivity. Recent research supports its utility across different populations, showing excellent internal consistency and applicability for generalized anxiety disorder (GAD) and other anxiety disorders. For instance, the GAD-7 is particularly effective at identifying and measuring anxiety symptoms with a cutoff score of 10, balancing </w:t>
            </w:r>
            <w:r>
              <w:lastRenderedPageBreak/>
              <w:t xml:space="preserve">sensitivity and specificity for clinical </w:t>
            </w:r>
            <w:proofErr w:type="gramStart"/>
            <w:r>
              <w:t xml:space="preserve">use </w:t>
            </w:r>
            <w:r w:rsidR="000F1E5F">
              <w:rPr>
                <w:rFonts w:ascii="Roboto" w:hAnsi="Roboto"/>
                <w:color w:val="2C3E50"/>
                <w:sz w:val="23"/>
                <w:szCs w:val="23"/>
                <w:shd w:val="clear" w:color="auto" w:fill="FFFFFF"/>
              </w:rPr>
              <w:t> (</w:t>
            </w:r>
            <w:proofErr w:type="gramEnd"/>
            <w:r w:rsidR="000F1E5F">
              <w:rPr>
                <w:rFonts w:ascii="Roboto" w:hAnsi="Roboto"/>
                <w:color w:val="2C3E50"/>
                <w:sz w:val="23"/>
                <w:szCs w:val="23"/>
                <w:shd w:val="clear" w:color="auto" w:fill="FFFFFF"/>
              </w:rPr>
              <w:t>Barry et al., 2023)</w:t>
            </w:r>
          </w:p>
          <w:p w14:paraId="635C8413" w14:textId="52544A86" w:rsidR="00215F33" w:rsidRDefault="00215F33" w:rsidP="00215F33">
            <w:pPr>
              <w:pStyle w:val="NormalWeb"/>
            </w:pPr>
            <w:proofErr w:type="gramStart"/>
            <w:r>
              <w:rPr>
                <w:rFonts w:hAnsi="Symbol"/>
              </w:rPr>
              <w:t></w:t>
            </w:r>
            <w:r>
              <w:t xml:space="preserve">  </w:t>
            </w:r>
            <w:r>
              <w:rPr>
                <w:rStyle w:val="Strong"/>
              </w:rPr>
              <w:t>Teach</w:t>
            </w:r>
            <w:proofErr w:type="gramEnd"/>
            <w:r>
              <w:rPr>
                <w:rStyle w:val="Strong"/>
              </w:rPr>
              <w:t xml:space="preserve"> relaxation techniques such as deep breathing, progressive muscle relaxation, or guided imagery</w:t>
            </w:r>
            <w:r>
              <w:br/>
              <w:t xml:space="preserve">Relaxation techniques like deep breathing and guided imagery have shown significant reductions in anxiety symptoms, as they help lower autonomic arousal. These practices are evidence-based, with progressive muscle relaxation demonstrating efficacy in reducing generalized anxiety disorder symptoms and stress. Meta-analyses and reviews highlight the role of relaxation in both standalone therapy and as part of integrated care models for </w:t>
            </w:r>
            <w:proofErr w:type="gramStart"/>
            <w:r>
              <w:t xml:space="preserve">anxiety </w:t>
            </w:r>
            <w:r w:rsidR="000F1E5F">
              <w:rPr>
                <w:rFonts w:ascii="Roboto" w:hAnsi="Roboto"/>
                <w:color w:val="2C3E50"/>
                <w:sz w:val="23"/>
                <w:szCs w:val="23"/>
                <w:shd w:val="clear" w:color="auto" w:fill="FFFFFF"/>
              </w:rPr>
              <w:t> (</w:t>
            </w:r>
            <w:proofErr w:type="gramEnd"/>
            <w:r w:rsidR="000F1E5F">
              <w:rPr>
                <w:rFonts w:ascii="Roboto" w:hAnsi="Roboto"/>
                <w:color w:val="2C3E50"/>
                <w:sz w:val="23"/>
                <w:szCs w:val="23"/>
                <w:shd w:val="clear" w:color="auto" w:fill="FFFFFF"/>
              </w:rPr>
              <w:t>Barry et al., 2023)</w:t>
            </w:r>
          </w:p>
          <w:p w14:paraId="7BAF0422" w14:textId="31572912" w:rsidR="000F1E5F" w:rsidRDefault="00215F33" w:rsidP="00215F33">
            <w:pPr>
              <w:pStyle w:val="NormalWeb"/>
              <w:rPr>
                <w:rFonts w:ascii="Roboto" w:hAnsi="Roboto"/>
                <w:color w:val="2C3E50"/>
                <w:sz w:val="23"/>
                <w:szCs w:val="23"/>
                <w:shd w:val="clear" w:color="auto" w:fill="FFFFFF"/>
              </w:rPr>
            </w:pPr>
            <w:proofErr w:type="gramStart"/>
            <w:r>
              <w:rPr>
                <w:rFonts w:hAnsi="Symbol"/>
              </w:rPr>
              <w:t></w:t>
            </w:r>
            <w:r>
              <w:t xml:space="preserve">  </w:t>
            </w:r>
            <w:r>
              <w:rPr>
                <w:rStyle w:val="Strong"/>
              </w:rPr>
              <w:t>Encourage</w:t>
            </w:r>
            <w:proofErr w:type="gramEnd"/>
            <w:r>
              <w:rPr>
                <w:rStyle w:val="Strong"/>
              </w:rPr>
              <w:t xml:space="preserve"> physical activity (e.g., walking, yoga) to help reduce symptoms of anxiety</w:t>
            </w:r>
            <w:r>
              <w:br/>
            </w:r>
            <w:r>
              <w:lastRenderedPageBreak/>
              <w:t>Regular physical activity is associated with lower levels of anxiety and stress. Activities such as walking and yoga not only enhance physical health but also have direct impacts on reducing symptoms of anxiety disorders. Studies in recent years have confirmed the efficacy of moderate aerobic exercise in improving anxiety severity, with additional benefits for mood and quality of life</w:t>
            </w:r>
            <w:r w:rsidR="000F1E5F">
              <w:rPr>
                <w:rFonts w:ascii="Roboto" w:hAnsi="Roboto"/>
                <w:color w:val="2C3E50"/>
                <w:sz w:val="23"/>
                <w:szCs w:val="23"/>
                <w:shd w:val="clear" w:color="auto" w:fill="FFFFFF"/>
              </w:rPr>
              <w:t> (Barry et al., 2023)</w:t>
            </w:r>
          </w:p>
          <w:p w14:paraId="1C92BEE6" w14:textId="7A8D7D67" w:rsidR="003467FB" w:rsidRDefault="00215F33">
            <w:pPr>
              <w:pBdr>
                <w:top w:val="nil"/>
                <w:left w:val="nil"/>
                <w:bottom w:val="nil"/>
                <w:right w:val="nil"/>
                <w:between w:val="nil"/>
              </w:pBdr>
              <w:rPr>
                <w:rFonts w:ascii="Roboto" w:hAnsi="Roboto"/>
                <w:color w:val="2C3E50"/>
                <w:sz w:val="23"/>
                <w:szCs w:val="23"/>
                <w:shd w:val="clear" w:color="auto" w:fill="FFFFFF"/>
              </w:rPr>
            </w:pPr>
            <w:proofErr w:type="gramStart"/>
            <w:r>
              <w:rPr>
                <w:rFonts w:hAnsi="Symbol"/>
              </w:rPr>
              <w:t></w:t>
            </w:r>
            <w:r>
              <w:t xml:space="preserve">  </w:t>
            </w:r>
            <w:r>
              <w:rPr>
                <w:rStyle w:val="Strong"/>
              </w:rPr>
              <w:t>Facilitate</w:t>
            </w:r>
            <w:proofErr w:type="gramEnd"/>
            <w:r>
              <w:rPr>
                <w:rStyle w:val="Strong"/>
              </w:rPr>
              <w:t xml:space="preserve"> journaling or talk therapy to help </w:t>
            </w:r>
            <w:r w:rsidR="00340B24">
              <w:rPr>
                <w:rStyle w:val="Strong"/>
              </w:rPr>
              <w:t>Kirby</w:t>
            </w:r>
            <w:r>
              <w:rPr>
                <w:rStyle w:val="Strong"/>
              </w:rPr>
              <w:t xml:space="preserve"> express their thoughts and concerns</w:t>
            </w:r>
            <w:r>
              <w:br/>
              <w:t xml:space="preserve">Expressive writing and talk therapy (e.g., cognitive behavioral therapy) are well-established strategies for addressing anxiety. Journaling helps patients articulate and process their emotions, leading to reduced rumination. Meanwhile, talk therapies are highly effective in managing anxiety and preventing </w:t>
            </w:r>
            <w:r>
              <w:lastRenderedPageBreak/>
              <w:t xml:space="preserve">relapses. Both interventions are recommended by recent clinical guidelines and studies for their effectiveness in anxiety </w:t>
            </w:r>
            <w:proofErr w:type="gramStart"/>
            <w:r>
              <w:t xml:space="preserve">management </w:t>
            </w:r>
            <w:r w:rsidR="003467FB">
              <w:rPr>
                <w:rFonts w:ascii="Roboto" w:hAnsi="Roboto"/>
                <w:color w:val="2C3E50"/>
                <w:sz w:val="23"/>
                <w:szCs w:val="23"/>
                <w:shd w:val="clear" w:color="auto" w:fill="FFFFFF"/>
              </w:rPr>
              <w:t> (</w:t>
            </w:r>
            <w:proofErr w:type="gramEnd"/>
            <w:r w:rsidR="003467FB">
              <w:rPr>
                <w:rFonts w:ascii="Roboto" w:hAnsi="Roboto"/>
                <w:i/>
                <w:iCs/>
                <w:color w:val="2C3E50"/>
                <w:sz w:val="23"/>
                <w:szCs w:val="23"/>
                <w:shd w:val="clear" w:color="auto" w:fill="FFFFFF"/>
              </w:rPr>
              <w:t>Recommendation: Anxiety Disorders in Adults: Screening | United States Preventive Services Taskforce</w:t>
            </w:r>
            <w:r w:rsidR="003467FB">
              <w:rPr>
                <w:rFonts w:ascii="Roboto" w:hAnsi="Roboto"/>
                <w:color w:val="2C3E50"/>
                <w:sz w:val="23"/>
                <w:szCs w:val="23"/>
                <w:shd w:val="clear" w:color="auto" w:fill="FFFFFF"/>
              </w:rPr>
              <w:t>, n.d.)</w:t>
            </w:r>
          </w:p>
          <w:p w14:paraId="068249E1" w14:textId="77777777" w:rsidR="003467FB" w:rsidRDefault="003467FB">
            <w:pPr>
              <w:pBdr>
                <w:top w:val="nil"/>
                <w:left w:val="nil"/>
                <w:bottom w:val="nil"/>
                <w:right w:val="nil"/>
                <w:between w:val="nil"/>
              </w:pBdr>
              <w:rPr>
                <w:rFonts w:ascii="Roboto" w:hAnsi="Roboto"/>
                <w:color w:val="2C3E50"/>
                <w:sz w:val="23"/>
                <w:szCs w:val="23"/>
                <w:shd w:val="clear" w:color="auto" w:fill="FFFFFF"/>
              </w:rPr>
            </w:pPr>
          </w:p>
          <w:p w14:paraId="5FCDDAB4" w14:textId="44B24809" w:rsidR="00535348" w:rsidRDefault="00215F33">
            <w:pPr>
              <w:pBdr>
                <w:top w:val="nil"/>
                <w:left w:val="nil"/>
                <w:bottom w:val="nil"/>
                <w:right w:val="nil"/>
                <w:between w:val="nil"/>
              </w:pBdr>
              <w:rPr>
                <w:rFonts w:ascii="Roboto" w:hAnsi="Roboto"/>
                <w:color w:val="2C3E50"/>
                <w:sz w:val="23"/>
                <w:szCs w:val="23"/>
                <w:shd w:val="clear" w:color="auto" w:fill="FFFFFF"/>
              </w:rPr>
            </w:pPr>
            <w:proofErr w:type="gramStart"/>
            <w:r>
              <w:rPr>
                <w:rFonts w:hAnsi="Symbol"/>
              </w:rPr>
              <w:t></w:t>
            </w:r>
            <w:r>
              <w:t xml:space="preserve">  </w:t>
            </w:r>
            <w:r>
              <w:rPr>
                <w:rStyle w:val="Strong"/>
              </w:rPr>
              <w:t>Encourage</w:t>
            </w:r>
            <w:proofErr w:type="gramEnd"/>
            <w:r>
              <w:rPr>
                <w:rStyle w:val="Strong"/>
              </w:rPr>
              <w:t xml:space="preserve"> a regular sleep routine to promote restfulness and reduce anxiety</w:t>
            </w:r>
            <w:r>
              <w:br/>
              <w:t xml:space="preserve">Sleep disturbances are closely linked to anxiety disorders, creating a cycle of increased arousal and poor rest. Establishing a consistent sleep routine has been shown to mitigate anxiety symptoms by improving sleep quality. Current evidence supports interventions like sleep hygiene education and cognitive behavioral therapy for insomnia (CBT-I) as adjunctive treatments for anxiety </w:t>
            </w:r>
            <w:r w:rsidR="006804DC">
              <w:rPr>
                <w:rFonts w:ascii="Roboto" w:hAnsi="Roboto"/>
                <w:color w:val="2C3E50"/>
                <w:sz w:val="23"/>
                <w:szCs w:val="23"/>
                <w:shd w:val="clear" w:color="auto" w:fill="FFFFFF"/>
              </w:rPr>
              <w:t>(Barry et al., 2023)</w:t>
            </w:r>
          </w:p>
          <w:p w14:paraId="3E990A41" w14:textId="77777777" w:rsidR="006804DC" w:rsidRDefault="006804DC">
            <w:pPr>
              <w:pBdr>
                <w:top w:val="nil"/>
                <w:left w:val="nil"/>
                <w:bottom w:val="nil"/>
                <w:right w:val="nil"/>
                <w:between w:val="nil"/>
              </w:pBdr>
              <w:rPr>
                <w:rFonts w:ascii="Roboto" w:hAnsi="Roboto"/>
                <w:color w:val="2C3E50"/>
                <w:sz w:val="23"/>
                <w:szCs w:val="23"/>
                <w:shd w:val="clear" w:color="auto" w:fill="FFFFFF"/>
              </w:rPr>
            </w:pPr>
          </w:p>
          <w:p w14:paraId="54A5DC2C" w14:textId="424654AE" w:rsidR="006804DC" w:rsidRPr="00535422" w:rsidRDefault="006804DC">
            <w:pPr>
              <w:pBdr>
                <w:top w:val="nil"/>
                <w:left w:val="nil"/>
                <w:bottom w:val="nil"/>
                <w:right w:val="nil"/>
                <w:between w:val="nil"/>
              </w:pBdr>
              <w:rPr>
                <w:rFonts w:ascii="Georgia" w:eastAsia="Calibri" w:hAnsi="Georgia" w:cs="Calibri"/>
              </w:rPr>
            </w:pPr>
          </w:p>
        </w:tc>
        <w:tc>
          <w:tcPr>
            <w:tcW w:w="2595" w:type="dxa"/>
            <w:tcBorders>
              <w:bottom w:val="triple" w:sz="4" w:space="0" w:color="auto"/>
            </w:tcBorders>
          </w:tcPr>
          <w:p w14:paraId="6520715C" w14:textId="634B2A2A" w:rsidR="00535348" w:rsidRPr="00535422" w:rsidRDefault="00340B24">
            <w:pPr>
              <w:rPr>
                <w:rFonts w:ascii="Georgia" w:eastAsia="Calibri" w:hAnsi="Georgia" w:cs="Calibri"/>
              </w:rPr>
            </w:pPr>
            <w:r>
              <w:rPr>
                <w:rFonts w:ascii="Georgia" w:hAnsi="Georgia"/>
              </w:rPr>
              <w:lastRenderedPageBreak/>
              <w:t>Kirby</w:t>
            </w:r>
            <w:r w:rsidR="006D00E6" w:rsidRPr="00535422">
              <w:rPr>
                <w:rFonts w:ascii="Georgia" w:hAnsi="Georgia"/>
              </w:rPr>
              <w:t xml:space="preserve"> reports a significant decrease in anxiety and demonstrates the use of relaxation techniques. </w:t>
            </w:r>
            <w:r>
              <w:rPr>
                <w:rFonts w:ascii="Georgia" w:hAnsi="Georgia"/>
              </w:rPr>
              <w:t>Kirby</w:t>
            </w:r>
            <w:r w:rsidR="006D00E6" w:rsidRPr="00535422">
              <w:rPr>
                <w:rFonts w:ascii="Georgia" w:hAnsi="Georgia"/>
              </w:rPr>
              <w:t xml:space="preserve"> also identifies and applies healthy coping strategies.</w:t>
            </w:r>
          </w:p>
          <w:p w14:paraId="28A9CED5" w14:textId="0CFDDA59" w:rsidR="00535348" w:rsidRPr="00535422" w:rsidRDefault="00886B1B">
            <w:pPr>
              <w:rPr>
                <w:rFonts w:ascii="Georgia" w:eastAsia="Calibri" w:hAnsi="Georgia" w:cs="Calibri"/>
              </w:rPr>
            </w:pPr>
            <w:r w:rsidRPr="00535422">
              <w:rPr>
                <w:rFonts w:ascii="Georgia" w:eastAsia="Calibri" w:hAnsi="Georgia" w:cs="Calibri"/>
                <w:color w:val="980000"/>
              </w:rPr>
              <w:t xml:space="preserve">Symptom Resolution: </w:t>
            </w:r>
            <w:r w:rsidR="00B66AA7" w:rsidRPr="00535422">
              <w:rPr>
                <w:rFonts w:ascii="Georgia" w:hAnsi="Georgia"/>
              </w:rPr>
              <w:t xml:space="preserve">Relaxation techniques are known to activate the parasympathetic nervous system, reducing anxiety. </w:t>
            </w:r>
            <w:r w:rsidR="00B66AA7" w:rsidRPr="00535422">
              <w:rPr>
                <w:rFonts w:ascii="Georgia" w:hAnsi="Georgia"/>
              </w:rPr>
              <w:br/>
              <w:t xml:space="preserve">Physical activity reduces stress hormones and increases endorphins, which help manage anxiety. </w:t>
            </w:r>
            <w:r w:rsidR="00B66AA7" w:rsidRPr="00535422">
              <w:rPr>
                <w:rFonts w:ascii="Georgia" w:hAnsi="Georgia"/>
              </w:rPr>
              <w:br/>
              <w:t xml:space="preserve">Writing or talking through feelings helps process and cope with stress. </w:t>
            </w:r>
            <w:r w:rsidR="00B66AA7" w:rsidRPr="00535422">
              <w:rPr>
                <w:rFonts w:ascii="Georgia" w:hAnsi="Georgia"/>
              </w:rPr>
              <w:br/>
              <w:t>A consistent sleep routine can improve mood and mental clarity.</w:t>
            </w:r>
          </w:p>
          <w:p w14:paraId="15709740" w14:textId="77777777" w:rsidR="00535348" w:rsidRPr="00535422" w:rsidRDefault="00535348">
            <w:pPr>
              <w:rPr>
                <w:rFonts w:ascii="Georgia" w:eastAsia="Calibri" w:hAnsi="Georgia" w:cs="Calibri"/>
              </w:rPr>
            </w:pPr>
          </w:p>
          <w:p w14:paraId="4E1173C9" w14:textId="48C85940" w:rsidR="001427BD" w:rsidRPr="00535422" w:rsidRDefault="00886B1B" w:rsidP="001427BD">
            <w:pPr>
              <w:rPr>
                <w:rFonts w:ascii="Georgia" w:eastAsia="Times New Roman" w:hAnsi="Georgia" w:cs="Times New Roman"/>
                <w:lang w:val="en-US"/>
              </w:rPr>
            </w:pPr>
            <w:r w:rsidRPr="00535422">
              <w:rPr>
                <w:rFonts w:ascii="Georgia" w:eastAsia="Calibri" w:hAnsi="Georgia" w:cs="Calibri"/>
                <w:color w:val="980000"/>
              </w:rPr>
              <w:t xml:space="preserve">Patient Understanding: </w:t>
            </w:r>
            <w:proofErr w:type="gramStart"/>
            <w:r w:rsidR="001427BD" w:rsidRPr="00535422">
              <w:rPr>
                <w:rFonts w:ascii="Georgia" w:eastAsia="Times New Roman" w:hAnsi="Georgia" w:cs="Times New Roman"/>
                <w:lang w:val="en-US"/>
              </w:rPr>
              <w:t xml:space="preserve">  </w:t>
            </w:r>
            <w:r w:rsidR="001427BD" w:rsidRPr="00535422">
              <w:rPr>
                <w:rFonts w:ascii="Georgia" w:eastAsia="Times New Roman" w:hAnsi="Georgia" w:cs="Times New Roman"/>
                <w:b/>
                <w:bCs/>
                <w:lang w:val="en-US"/>
              </w:rPr>
              <w:t>Short</w:t>
            </w:r>
            <w:proofErr w:type="gramEnd"/>
            <w:r w:rsidR="001427BD" w:rsidRPr="00535422">
              <w:rPr>
                <w:rFonts w:ascii="Georgia" w:eastAsia="Times New Roman" w:hAnsi="Georgia" w:cs="Times New Roman"/>
                <w:b/>
                <w:bCs/>
                <w:lang w:val="en-US"/>
              </w:rPr>
              <w:t>-term:</w:t>
            </w:r>
            <w:r w:rsidR="001427BD" w:rsidRPr="00535422">
              <w:rPr>
                <w:rFonts w:ascii="Georgia" w:eastAsia="Times New Roman" w:hAnsi="Georgia" w:cs="Times New Roman"/>
                <w:lang w:val="en-US"/>
              </w:rPr>
              <w:t xml:space="preserve"> </w:t>
            </w:r>
            <w:r w:rsidR="00340B24">
              <w:rPr>
                <w:rFonts w:ascii="Georgia" w:eastAsia="Times New Roman" w:hAnsi="Georgia" w:cs="Times New Roman"/>
                <w:lang w:val="en-US"/>
              </w:rPr>
              <w:t>Kirby</w:t>
            </w:r>
            <w:r w:rsidR="001427BD" w:rsidRPr="00535422">
              <w:rPr>
                <w:rFonts w:ascii="Georgia" w:eastAsia="Times New Roman" w:hAnsi="Georgia" w:cs="Times New Roman"/>
                <w:lang w:val="en-US"/>
              </w:rPr>
              <w:t xml:space="preserve"> will be able to identify at least one anxiety trigger and use a coping </w:t>
            </w:r>
            <w:r w:rsidR="001427BD" w:rsidRPr="00535422">
              <w:rPr>
                <w:rFonts w:ascii="Georgia" w:eastAsia="Times New Roman" w:hAnsi="Georgia" w:cs="Times New Roman"/>
                <w:lang w:val="en-US"/>
              </w:rPr>
              <w:lastRenderedPageBreak/>
              <w:t>strategy to manage it within the first week.</w:t>
            </w:r>
          </w:p>
          <w:p w14:paraId="600AD7A3" w14:textId="3805C793" w:rsidR="00535348" w:rsidRPr="00535422" w:rsidRDefault="001427BD" w:rsidP="001427BD">
            <w:pPr>
              <w:pBdr>
                <w:top w:val="nil"/>
                <w:left w:val="nil"/>
                <w:bottom w:val="nil"/>
                <w:right w:val="nil"/>
                <w:between w:val="nil"/>
              </w:pBdr>
              <w:ind w:left="720"/>
              <w:rPr>
                <w:rFonts w:ascii="Georgia" w:eastAsia="Calibri" w:hAnsi="Georgia" w:cs="Calibri"/>
              </w:rPr>
            </w:pPr>
            <w:proofErr w:type="gramStart"/>
            <w:r w:rsidRPr="00535422">
              <w:rPr>
                <w:rFonts w:ascii="Georgia" w:eastAsia="Times New Roman" w:hAnsi="Georgia" w:cs="Times New Roman"/>
                <w:lang w:val="en-US"/>
              </w:rPr>
              <w:t xml:space="preserve">  </w:t>
            </w:r>
            <w:r w:rsidRPr="00535422">
              <w:rPr>
                <w:rFonts w:ascii="Georgia" w:eastAsia="Times New Roman" w:hAnsi="Georgia" w:cs="Times New Roman"/>
                <w:b/>
                <w:bCs/>
                <w:lang w:val="en-US"/>
              </w:rPr>
              <w:t>Long</w:t>
            </w:r>
            <w:proofErr w:type="gramEnd"/>
            <w:r w:rsidRPr="00535422">
              <w:rPr>
                <w:rFonts w:ascii="Georgia" w:eastAsia="Times New Roman" w:hAnsi="Georgia" w:cs="Times New Roman"/>
                <w:b/>
                <w:bCs/>
                <w:lang w:val="en-US"/>
              </w:rPr>
              <w:t>-term:</w:t>
            </w:r>
            <w:r w:rsidRPr="00535422">
              <w:rPr>
                <w:rFonts w:ascii="Georgia" w:eastAsia="Times New Roman" w:hAnsi="Georgia" w:cs="Times New Roman"/>
                <w:lang w:val="en-US"/>
              </w:rPr>
              <w:t xml:space="preserve"> </w:t>
            </w:r>
            <w:r w:rsidR="00340B24">
              <w:rPr>
                <w:rFonts w:ascii="Georgia" w:eastAsia="Times New Roman" w:hAnsi="Georgia" w:cs="Times New Roman"/>
                <w:lang w:val="en-US"/>
              </w:rPr>
              <w:t>Kirby</w:t>
            </w:r>
            <w:r w:rsidRPr="00535422">
              <w:rPr>
                <w:rFonts w:ascii="Georgia" w:eastAsia="Times New Roman" w:hAnsi="Georgia" w:cs="Times New Roman"/>
                <w:lang w:val="en-US"/>
              </w:rPr>
              <w:t xml:space="preserve"> will demonstrate a reduction in stress levels and anxiety symptoms (measured by self-report or anxiety assessment tools like GAD-7) and will engage in preventative behaviors consistently over the next month.</w:t>
            </w:r>
          </w:p>
        </w:tc>
        <w:tc>
          <w:tcPr>
            <w:tcW w:w="3420" w:type="dxa"/>
            <w:tcBorders>
              <w:bottom w:val="triple" w:sz="4" w:space="0" w:color="auto"/>
            </w:tcBorders>
          </w:tcPr>
          <w:p w14:paraId="362CA46C" w14:textId="043118E8" w:rsidR="00046AAB" w:rsidRPr="00535422" w:rsidRDefault="00046AAB" w:rsidP="00046AAB">
            <w:pPr>
              <w:spacing w:before="100" w:beforeAutospacing="1" w:after="100" w:afterAutospacing="1"/>
              <w:rPr>
                <w:rFonts w:ascii="Georgia" w:eastAsia="Times New Roman" w:hAnsi="Georgia" w:cs="Times New Roman"/>
                <w:lang w:val="en-US"/>
              </w:rPr>
            </w:pPr>
            <w:r w:rsidRPr="00535422">
              <w:rPr>
                <w:rFonts w:ascii="Georgia" w:eastAsia="Times New Roman" w:hAnsi="Georgia" w:cs="Times New Roman"/>
                <w:lang w:val="en-US"/>
              </w:rPr>
              <w:lastRenderedPageBreak/>
              <w:t xml:space="preserve">Here is a nursing education plan for anxiety, including educational content for </w:t>
            </w:r>
            <w:r w:rsidR="00340B24">
              <w:rPr>
                <w:rFonts w:ascii="Georgia" w:eastAsia="Times New Roman" w:hAnsi="Georgia" w:cs="Times New Roman"/>
                <w:lang w:val="en-US"/>
              </w:rPr>
              <w:t>Kirby</w:t>
            </w:r>
            <w:r w:rsidRPr="00535422">
              <w:rPr>
                <w:rFonts w:ascii="Georgia" w:eastAsia="Times New Roman" w:hAnsi="Georgia" w:cs="Times New Roman"/>
                <w:lang w:val="en-US"/>
              </w:rPr>
              <w:t>, recommendations for self-care, and referral information to behavioral health services in Wilmington, DE:</w:t>
            </w:r>
          </w:p>
          <w:p w14:paraId="69ACA3E4" w14:textId="7C37A501" w:rsidR="00046AAB" w:rsidRPr="00535422" w:rsidRDefault="00046AAB" w:rsidP="00046AAB">
            <w:pPr>
              <w:rPr>
                <w:rFonts w:ascii="Georgia" w:eastAsia="Times New Roman" w:hAnsi="Georgia" w:cs="Times New Roman"/>
                <w:lang w:val="en-US"/>
              </w:rPr>
            </w:pPr>
          </w:p>
          <w:p w14:paraId="5ED27649" w14:textId="1A8C47EE" w:rsidR="00046AAB" w:rsidRPr="00535422" w:rsidRDefault="00046AAB" w:rsidP="00046AAB">
            <w:pPr>
              <w:rPr>
                <w:rFonts w:ascii="Georgia" w:eastAsia="Times New Roman" w:hAnsi="Georgia" w:cs="Times New Roman"/>
                <w:lang w:val="en-US"/>
              </w:rPr>
            </w:pPr>
          </w:p>
          <w:p w14:paraId="4B10BB8A" w14:textId="249E1C6E" w:rsidR="00046AAB" w:rsidRPr="00535422" w:rsidRDefault="00046AAB" w:rsidP="00046AAB">
            <w:pPr>
              <w:spacing w:before="100" w:beforeAutospacing="1" w:after="100" w:afterAutospacing="1"/>
              <w:outlineLvl w:val="2"/>
              <w:rPr>
                <w:rFonts w:ascii="Georgia" w:eastAsia="Times New Roman" w:hAnsi="Georgia" w:cs="Times New Roman"/>
                <w:b/>
                <w:bCs/>
                <w:lang w:val="en-US"/>
              </w:rPr>
            </w:pPr>
            <w:r w:rsidRPr="00535422">
              <w:rPr>
                <w:rFonts w:ascii="Georgia" w:eastAsia="Times New Roman" w:hAnsi="Georgia" w:cs="Times New Roman"/>
                <w:b/>
                <w:bCs/>
                <w:lang w:val="en-US"/>
              </w:rPr>
              <w:t xml:space="preserve"> Behavioral Health Referrals in Wilmington, DE</w:t>
            </w:r>
          </w:p>
          <w:p w14:paraId="5BF781FC" w14:textId="77777777" w:rsidR="00046AAB" w:rsidRPr="00535422" w:rsidRDefault="00046AAB" w:rsidP="00046AAB">
            <w:pPr>
              <w:spacing w:before="100" w:beforeAutospacing="1" w:after="100" w:afterAutospacing="1"/>
              <w:rPr>
                <w:rFonts w:ascii="Georgia" w:eastAsia="Times New Roman" w:hAnsi="Georgia" w:cs="Times New Roman"/>
                <w:lang w:val="en-US"/>
              </w:rPr>
            </w:pPr>
            <w:r w:rsidRPr="00535422">
              <w:rPr>
                <w:rFonts w:ascii="Georgia" w:eastAsia="Times New Roman" w:hAnsi="Georgia" w:cs="Times New Roman"/>
                <w:lang w:val="en-US"/>
              </w:rPr>
              <w:t>If the anxiety symptoms persist or worsen, it's important to seek professional support. Behavioral health professionals can provide therapy and medication management. Here are some resources in Wilmington, DE:</w:t>
            </w:r>
          </w:p>
          <w:p w14:paraId="41428D1E" w14:textId="77777777" w:rsidR="00046AAB" w:rsidRPr="00535422" w:rsidRDefault="00046AAB" w:rsidP="00046AAB">
            <w:pPr>
              <w:numPr>
                <w:ilvl w:val="0"/>
                <w:numId w:val="11"/>
              </w:numPr>
              <w:spacing w:before="100" w:beforeAutospacing="1" w:after="100" w:afterAutospacing="1"/>
              <w:rPr>
                <w:rFonts w:ascii="Georgia" w:eastAsia="Times New Roman" w:hAnsi="Georgia" w:cs="Times New Roman"/>
                <w:lang w:val="en-US"/>
              </w:rPr>
            </w:pPr>
            <w:r w:rsidRPr="00535422">
              <w:rPr>
                <w:rFonts w:ascii="Georgia" w:eastAsia="Times New Roman" w:hAnsi="Georgia" w:cs="Times New Roman"/>
                <w:b/>
                <w:bCs/>
                <w:lang w:val="en-US"/>
              </w:rPr>
              <w:t>Beebe Healthcare Behavioral Health Services</w:t>
            </w:r>
          </w:p>
          <w:p w14:paraId="312C994E" w14:textId="77777777" w:rsidR="00046AAB" w:rsidRPr="00535422" w:rsidRDefault="00046AAB" w:rsidP="00046AAB">
            <w:pPr>
              <w:numPr>
                <w:ilvl w:val="1"/>
                <w:numId w:val="11"/>
              </w:numPr>
              <w:spacing w:before="100" w:beforeAutospacing="1" w:after="100" w:afterAutospacing="1"/>
              <w:rPr>
                <w:rFonts w:ascii="Georgia" w:eastAsia="Times New Roman" w:hAnsi="Georgia" w:cs="Times New Roman"/>
                <w:lang w:val="en-US"/>
              </w:rPr>
            </w:pPr>
            <w:r w:rsidRPr="00535422">
              <w:rPr>
                <w:rFonts w:ascii="Georgia" w:eastAsia="Times New Roman" w:hAnsi="Georgia" w:cs="Times New Roman"/>
                <w:b/>
                <w:bCs/>
                <w:lang w:val="en-US"/>
              </w:rPr>
              <w:t>Services:</w:t>
            </w:r>
            <w:r w:rsidRPr="00535422">
              <w:rPr>
                <w:rFonts w:ascii="Georgia" w:eastAsia="Times New Roman" w:hAnsi="Georgia" w:cs="Times New Roman"/>
                <w:lang w:val="en-US"/>
              </w:rPr>
              <w:t xml:space="preserve"> Offers individual therapy, group therapy, and medication management for anxiety and other </w:t>
            </w:r>
            <w:r w:rsidRPr="00535422">
              <w:rPr>
                <w:rFonts w:ascii="Georgia" w:eastAsia="Times New Roman" w:hAnsi="Georgia" w:cs="Times New Roman"/>
                <w:lang w:val="en-US"/>
              </w:rPr>
              <w:lastRenderedPageBreak/>
              <w:t>mental health concerns.</w:t>
            </w:r>
          </w:p>
          <w:p w14:paraId="17022446" w14:textId="77777777" w:rsidR="00046AAB" w:rsidRPr="00535422" w:rsidRDefault="00046AAB" w:rsidP="00046AAB">
            <w:pPr>
              <w:numPr>
                <w:ilvl w:val="1"/>
                <w:numId w:val="11"/>
              </w:numPr>
              <w:spacing w:before="100" w:beforeAutospacing="1" w:after="100" w:afterAutospacing="1"/>
              <w:rPr>
                <w:rFonts w:ascii="Georgia" w:eastAsia="Times New Roman" w:hAnsi="Georgia" w:cs="Times New Roman"/>
                <w:lang w:val="en-US"/>
              </w:rPr>
            </w:pPr>
            <w:r w:rsidRPr="00535422">
              <w:rPr>
                <w:rFonts w:ascii="Georgia" w:eastAsia="Times New Roman" w:hAnsi="Georgia" w:cs="Times New Roman"/>
                <w:b/>
                <w:bCs/>
                <w:lang w:val="en-US"/>
              </w:rPr>
              <w:t>Contact:</w:t>
            </w:r>
            <w:r w:rsidRPr="00535422">
              <w:rPr>
                <w:rFonts w:ascii="Georgia" w:eastAsia="Times New Roman" w:hAnsi="Georgia" w:cs="Times New Roman"/>
                <w:lang w:val="en-US"/>
              </w:rPr>
              <w:t xml:space="preserve"> (302) 645-3140</w:t>
            </w:r>
          </w:p>
          <w:p w14:paraId="48364A3A" w14:textId="77777777" w:rsidR="00046AAB" w:rsidRPr="00535422" w:rsidRDefault="00046AAB" w:rsidP="00046AAB">
            <w:pPr>
              <w:numPr>
                <w:ilvl w:val="1"/>
                <w:numId w:val="11"/>
              </w:numPr>
              <w:spacing w:before="100" w:beforeAutospacing="1" w:after="100" w:afterAutospacing="1"/>
              <w:rPr>
                <w:rFonts w:ascii="Georgia" w:eastAsia="Times New Roman" w:hAnsi="Georgia" w:cs="Times New Roman"/>
                <w:lang w:val="en-US"/>
              </w:rPr>
            </w:pPr>
            <w:r w:rsidRPr="00535422">
              <w:rPr>
                <w:rFonts w:ascii="Georgia" w:eastAsia="Times New Roman" w:hAnsi="Georgia" w:cs="Times New Roman"/>
                <w:b/>
                <w:bCs/>
                <w:lang w:val="en-US"/>
              </w:rPr>
              <w:t>Website:</w:t>
            </w:r>
            <w:r w:rsidRPr="00535422">
              <w:rPr>
                <w:rFonts w:ascii="Georgia" w:eastAsia="Times New Roman" w:hAnsi="Georgia" w:cs="Times New Roman"/>
                <w:lang w:val="en-US"/>
              </w:rPr>
              <w:t xml:space="preserve"> </w:t>
            </w:r>
            <w:hyperlink r:id="rId7" w:tgtFrame="_new" w:history="1">
              <w:r w:rsidRPr="00535422">
                <w:rPr>
                  <w:rFonts w:ascii="Georgia" w:eastAsia="Times New Roman" w:hAnsi="Georgia" w:cs="Times New Roman"/>
                  <w:color w:val="0000FF"/>
                  <w:u w:val="single"/>
                  <w:lang w:val="en-US"/>
                </w:rPr>
                <w:t>www.beebehealthcare.org</w:t>
              </w:r>
            </w:hyperlink>
          </w:p>
          <w:p w14:paraId="65CA60C5" w14:textId="77777777" w:rsidR="00046AAB" w:rsidRPr="00535422" w:rsidRDefault="00046AAB" w:rsidP="00046AAB">
            <w:pPr>
              <w:numPr>
                <w:ilvl w:val="0"/>
                <w:numId w:val="11"/>
              </w:numPr>
              <w:spacing w:before="100" w:beforeAutospacing="1" w:after="100" w:afterAutospacing="1"/>
              <w:rPr>
                <w:rFonts w:ascii="Georgia" w:eastAsia="Times New Roman" w:hAnsi="Georgia" w:cs="Times New Roman"/>
                <w:lang w:val="en-US"/>
              </w:rPr>
            </w:pPr>
            <w:proofErr w:type="spellStart"/>
            <w:r w:rsidRPr="00535422">
              <w:rPr>
                <w:rFonts w:ascii="Georgia" w:eastAsia="Times New Roman" w:hAnsi="Georgia" w:cs="Times New Roman"/>
                <w:b/>
                <w:bCs/>
                <w:lang w:val="en-US"/>
              </w:rPr>
              <w:t>ChristianaCare</w:t>
            </w:r>
            <w:proofErr w:type="spellEnd"/>
            <w:r w:rsidRPr="00535422">
              <w:rPr>
                <w:rFonts w:ascii="Georgia" w:eastAsia="Times New Roman" w:hAnsi="Georgia" w:cs="Times New Roman"/>
                <w:b/>
                <w:bCs/>
                <w:lang w:val="en-US"/>
              </w:rPr>
              <w:t xml:space="preserve"> Behavioral Health Services</w:t>
            </w:r>
          </w:p>
          <w:p w14:paraId="1FEF4D45" w14:textId="77777777" w:rsidR="00046AAB" w:rsidRPr="00535422" w:rsidRDefault="00046AAB" w:rsidP="00046AAB">
            <w:pPr>
              <w:numPr>
                <w:ilvl w:val="1"/>
                <w:numId w:val="11"/>
              </w:numPr>
              <w:spacing w:before="100" w:beforeAutospacing="1" w:after="100" w:afterAutospacing="1"/>
              <w:rPr>
                <w:rFonts w:ascii="Georgia" w:eastAsia="Times New Roman" w:hAnsi="Georgia" w:cs="Times New Roman"/>
                <w:lang w:val="en-US"/>
              </w:rPr>
            </w:pPr>
            <w:r w:rsidRPr="00535422">
              <w:rPr>
                <w:rFonts w:ascii="Georgia" w:eastAsia="Times New Roman" w:hAnsi="Georgia" w:cs="Times New Roman"/>
                <w:b/>
                <w:bCs/>
                <w:lang w:val="en-US"/>
              </w:rPr>
              <w:t>Services:</w:t>
            </w:r>
            <w:r w:rsidRPr="00535422">
              <w:rPr>
                <w:rFonts w:ascii="Georgia" w:eastAsia="Times New Roman" w:hAnsi="Georgia" w:cs="Times New Roman"/>
                <w:lang w:val="en-US"/>
              </w:rPr>
              <w:t xml:space="preserve"> Comprehensive services for anxiety disorders, including outpatient therapy, medication management, and crisis intervention.</w:t>
            </w:r>
          </w:p>
          <w:p w14:paraId="3A741287" w14:textId="77777777" w:rsidR="00046AAB" w:rsidRPr="00535422" w:rsidRDefault="00046AAB" w:rsidP="00046AAB">
            <w:pPr>
              <w:numPr>
                <w:ilvl w:val="1"/>
                <w:numId w:val="11"/>
              </w:numPr>
              <w:spacing w:before="100" w:beforeAutospacing="1" w:after="100" w:afterAutospacing="1"/>
              <w:rPr>
                <w:rFonts w:ascii="Georgia" w:eastAsia="Times New Roman" w:hAnsi="Georgia" w:cs="Times New Roman"/>
                <w:lang w:val="en-US"/>
              </w:rPr>
            </w:pPr>
            <w:r w:rsidRPr="00535422">
              <w:rPr>
                <w:rFonts w:ascii="Georgia" w:eastAsia="Times New Roman" w:hAnsi="Georgia" w:cs="Times New Roman"/>
                <w:b/>
                <w:bCs/>
                <w:lang w:val="en-US"/>
              </w:rPr>
              <w:t>Contact:</w:t>
            </w:r>
            <w:r w:rsidRPr="00535422">
              <w:rPr>
                <w:rFonts w:ascii="Georgia" w:eastAsia="Times New Roman" w:hAnsi="Georgia" w:cs="Times New Roman"/>
                <w:lang w:val="en-US"/>
              </w:rPr>
              <w:t xml:space="preserve"> (302) 428-2563</w:t>
            </w:r>
          </w:p>
          <w:p w14:paraId="11F7A34E" w14:textId="77777777" w:rsidR="00046AAB" w:rsidRPr="00535422" w:rsidRDefault="00046AAB" w:rsidP="00046AAB">
            <w:pPr>
              <w:numPr>
                <w:ilvl w:val="1"/>
                <w:numId w:val="11"/>
              </w:numPr>
              <w:spacing w:before="100" w:beforeAutospacing="1" w:after="100" w:afterAutospacing="1"/>
              <w:rPr>
                <w:rFonts w:ascii="Georgia" w:eastAsia="Times New Roman" w:hAnsi="Georgia" w:cs="Times New Roman"/>
                <w:lang w:val="en-US"/>
              </w:rPr>
            </w:pPr>
            <w:r w:rsidRPr="00535422">
              <w:rPr>
                <w:rFonts w:ascii="Georgia" w:eastAsia="Times New Roman" w:hAnsi="Georgia" w:cs="Times New Roman"/>
                <w:b/>
                <w:bCs/>
                <w:lang w:val="en-US"/>
              </w:rPr>
              <w:t>Website:</w:t>
            </w:r>
            <w:r w:rsidRPr="00535422">
              <w:rPr>
                <w:rFonts w:ascii="Georgia" w:eastAsia="Times New Roman" w:hAnsi="Georgia" w:cs="Times New Roman"/>
                <w:lang w:val="en-US"/>
              </w:rPr>
              <w:t xml:space="preserve"> </w:t>
            </w:r>
            <w:hyperlink r:id="rId8" w:tgtFrame="_new" w:history="1">
              <w:r w:rsidRPr="00535422">
                <w:rPr>
                  <w:rFonts w:ascii="Georgia" w:eastAsia="Times New Roman" w:hAnsi="Georgia" w:cs="Times New Roman"/>
                  <w:color w:val="0000FF"/>
                  <w:u w:val="single"/>
                  <w:lang w:val="en-US"/>
                </w:rPr>
                <w:t>www.christianacare.org</w:t>
              </w:r>
            </w:hyperlink>
          </w:p>
          <w:p w14:paraId="6440AE24" w14:textId="77777777" w:rsidR="00046AAB" w:rsidRPr="00535422" w:rsidRDefault="00046AAB" w:rsidP="00046AAB">
            <w:pPr>
              <w:numPr>
                <w:ilvl w:val="0"/>
                <w:numId w:val="11"/>
              </w:numPr>
              <w:spacing w:before="100" w:beforeAutospacing="1" w:after="100" w:afterAutospacing="1"/>
              <w:rPr>
                <w:rFonts w:ascii="Georgia" w:eastAsia="Times New Roman" w:hAnsi="Georgia" w:cs="Times New Roman"/>
                <w:lang w:val="en-US"/>
              </w:rPr>
            </w:pPr>
            <w:r w:rsidRPr="00535422">
              <w:rPr>
                <w:rFonts w:ascii="Georgia" w:eastAsia="Times New Roman" w:hAnsi="Georgia" w:cs="Times New Roman"/>
                <w:b/>
                <w:bCs/>
                <w:lang w:val="en-US"/>
              </w:rPr>
              <w:t>Connections Community Support Programs</w:t>
            </w:r>
          </w:p>
          <w:p w14:paraId="20658DDF" w14:textId="77777777" w:rsidR="00046AAB" w:rsidRPr="00535422" w:rsidRDefault="00046AAB" w:rsidP="00046AAB">
            <w:pPr>
              <w:numPr>
                <w:ilvl w:val="1"/>
                <w:numId w:val="11"/>
              </w:numPr>
              <w:spacing w:before="100" w:beforeAutospacing="1" w:after="100" w:afterAutospacing="1"/>
              <w:rPr>
                <w:rFonts w:ascii="Georgia" w:eastAsia="Times New Roman" w:hAnsi="Georgia" w:cs="Times New Roman"/>
                <w:lang w:val="en-US"/>
              </w:rPr>
            </w:pPr>
            <w:r w:rsidRPr="00535422">
              <w:rPr>
                <w:rFonts w:ascii="Georgia" w:eastAsia="Times New Roman" w:hAnsi="Georgia" w:cs="Times New Roman"/>
                <w:b/>
                <w:bCs/>
                <w:lang w:val="en-US"/>
              </w:rPr>
              <w:t>Services:</w:t>
            </w:r>
            <w:r w:rsidRPr="00535422">
              <w:rPr>
                <w:rFonts w:ascii="Georgia" w:eastAsia="Times New Roman" w:hAnsi="Georgia" w:cs="Times New Roman"/>
                <w:lang w:val="en-US"/>
              </w:rPr>
              <w:t xml:space="preserve"> Offers therapy, case management, and outpatient services for individuals with mental health and substance use disorders, including anxiety.</w:t>
            </w:r>
          </w:p>
          <w:p w14:paraId="730061FA" w14:textId="77777777" w:rsidR="00046AAB" w:rsidRPr="00535422" w:rsidRDefault="00046AAB" w:rsidP="00046AAB">
            <w:pPr>
              <w:numPr>
                <w:ilvl w:val="1"/>
                <w:numId w:val="11"/>
              </w:numPr>
              <w:spacing w:before="100" w:beforeAutospacing="1" w:after="100" w:afterAutospacing="1"/>
              <w:rPr>
                <w:rFonts w:ascii="Georgia" w:eastAsia="Times New Roman" w:hAnsi="Georgia" w:cs="Times New Roman"/>
                <w:lang w:val="en-US"/>
              </w:rPr>
            </w:pPr>
            <w:r w:rsidRPr="00535422">
              <w:rPr>
                <w:rFonts w:ascii="Georgia" w:eastAsia="Times New Roman" w:hAnsi="Georgia" w:cs="Times New Roman"/>
                <w:b/>
                <w:bCs/>
                <w:lang w:val="en-US"/>
              </w:rPr>
              <w:t>Contact:</w:t>
            </w:r>
            <w:r w:rsidRPr="00535422">
              <w:rPr>
                <w:rFonts w:ascii="Georgia" w:eastAsia="Times New Roman" w:hAnsi="Georgia" w:cs="Times New Roman"/>
                <w:lang w:val="en-US"/>
              </w:rPr>
              <w:t xml:space="preserve"> (302) 984-4380</w:t>
            </w:r>
          </w:p>
          <w:p w14:paraId="70BB95F9" w14:textId="77777777" w:rsidR="00046AAB" w:rsidRPr="00535422" w:rsidRDefault="00046AAB" w:rsidP="00046AAB">
            <w:pPr>
              <w:numPr>
                <w:ilvl w:val="1"/>
                <w:numId w:val="11"/>
              </w:numPr>
              <w:spacing w:before="100" w:beforeAutospacing="1" w:after="100" w:afterAutospacing="1"/>
              <w:rPr>
                <w:rFonts w:ascii="Georgia" w:eastAsia="Times New Roman" w:hAnsi="Georgia" w:cs="Times New Roman"/>
                <w:lang w:val="en-US"/>
              </w:rPr>
            </w:pPr>
            <w:r w:rsidRPr="00535422">
              <w:rPr>
                <w:rFonts w:ascii="Georgia" w:eastAsia="Times New Roman" w:hAnsi="Georgia" w:cs="Times New Roman"/>
                <w:b/>
                <w:bCs/>
                <w:lang w:val="en-US"/>
              </w:rPr>
              <w:lastRenderedPageBreak/>
              <w:t>Website:</w:t>
            </w:r>
            <w:r w:rsidRPr="00535422">
              <w:rPr>
                <w:rFonts w:ascii="Georgia" w:eastAsia="Times New Roman" w:hAnsi="Georgia" w:cs="Times New Roman"/>
                <w:lang w:val="en-US"/>
              </w:rPr>
              <w:t xml:space="preserve"> </w:t>
            </w:r>
            <w:hyperlink r:id="rId9" w:tgtFrame="_new" w:history="1">
              <w:r w:rsidRPr="00535422">
                <w:rPr>
                  <w:rFonts w:ascii="Georgia" w:eastAsia="Times New Roman" w:hAnsi="Georgia" w:cs="Times New Roman"/>
                  <w:color w:val="0000FF"/>
                  <w:u w:val="single"/>
                  <w:lang w:val="en-US"/>
                </w:rPr>
                <w:t>www.connectionscsp.org</w:t>
              </w:r>
            </w:hyperlink>
          </w:p>
          <w:p w14:paraId="67756FDC" w14:textId="77777777" w:rsidR="00046AAB" w:rsidRPr="00535422" w:rsidRDefault="00046AAB" w:rsidP="00046AAB">
            <w:pPr>
              <w:numPr>
                <w:ilvl w:val="0"/>
                <w:numId w:val="11"/>
              </w:numPr>
              <w:spacing w:before="100" w:beforeAutospacing="1" w:after="100" w:afterAutospacing="1"/>
              <w:rPr>
                <w:rFonts w:ascii="Georgia" w:eastAsia="Times New Roman" w:hAnsi="Georgia" w:cs="Times New Roman"/>
                <w:lang w:val="en-US"/>
              </w:rPr>
            </w:pPr>
            <w:r w:rsidRPr="00535422">
              <w:rPr>
                <w:rFonts w:ascii="Georgia" w:eastAsia="Times New Roman" w:hAnsi="Georgia" w:cs="Times New Roman"/>
                <w:b/>
                <w:bCs/>
                <w:lang w:val="en-US"/>
              </w:rPr>
              <w:t>Delaware Psychiatric Center</w:t>
            </w:r>
          </w:p>
          <w:p w14:paraId="1F51353F" w14:textId="77777777" w:rsidR="00046AAB" w:rsidRPr="00535422" w:rsidRDefault="00046AAB" w:rsidP="00046AAB">
            <w:pPr>
              <w:numPr>
                <w:ilvl w:val="1"/>
                <w:numId w:val="11"/>
              </w:numPr>
              <w:spacing w:before="100" w:beforeAutospacing="1" w:after="100" w:afterAutospacing="1"/>
              <w:rPr>
                <w:rFonts w:ascii="Georgia" w:eastAsia="Times New Roman" w:hAnsi="Georgia" w:cs="Times New Roman"/>
                <w:lang w:val="en-US"/>
              </w:rPr>
            </w:pPr>
            <w:r w:rsidRPr="00535422">
              <w:rPr>
                <w:rFonts w:ascii="Georgia" w:eastAsia="Times New Roman" w:hAnsi="Georgia" w:cs="Times New Roman"/>
                <w:b/>
                <w:bCs/>
                <w:lang w:val="en-US"/>
              </w:rPr>
              <w:t>Services:</w:t>
            </w:r>
            <w:r w:rsidRPr="00535422">
              <w:rPr>
                <w:rFonts w:ascii="Georgia" w:eastAsia="Times New Roman" w:hAnsi="Georgia" w:cs="Times New Roman"/>
                <w:lang w:val="en-US"/>
              </w:rPr>
              <w:t xml:space="preserve"> Provides inpatient psychiatric care, outpatient services, and emergency behavioral health crisis intervention.</w:t>
            </w:r>
          </w:p>
          <w:p w14:paraId="09748210" w14:textId="77777777" w:rsidR="00046AAB" w:rsidRPr="00535422" w:rsidRDefault="00046AAB" w:rsidP="00046AAB">
            <w:pPr>
              <w:numPr>
                <w:ilvl w:val="1"/>
                <w:numId w:val="11"/>
              </w:numPr>
              <w:spacing w:before="100" w:beforeAutospacing="1" w:after="100" w:afterAutospacing="1"/>
              <w:rPr>
                <w:rFonts w:ascii="Georgia" w:eastAsia="Times New Roman" w:hAnsi="Georgia" w:cs="Times New Roman"/>
                <w:lang w:val="en-US"/>
              </w:rPr>
            </w:pPr>
            <w:r w:rsidRPr="00535422">
              <w:rPr>
                <w:rFonts w:ascii="Georgia" w:eastAsia="Times New Roman" w:hAnsi="Georgia" w:cs="Times New Roman"/>
                <w:b/>
                <w:bCs/>
                <w:lang w:val="en-US"/>
              </w:rPr>
              <w:t>Contact:</w:t>
            </w:r>
            <w:r w:rsidRPr="00535422">
              <w:rPr>
                <w:rFonts w:ascii="Georgia" w:eastAsia="Times New Roman" w:hAnsi="Georgia" w:cs="Times New Roman"/>
                <w:lang w:val="en-US"/>
              </w:rPr>
              <w:t xml:space="preserve"> (302) 255-2700</w:t>
            </w:r>
          </w:p>
          <w:p w14:paraId="55AE60ED" w14:textId="77777777" w:rsidR="00046AAB" w:rsidRPr="00535422" w:rsidRDefault="00046AAB" w:rsidP="00046AAB">
            <w:pPr>
              <w:numPr>
                <w:ilvl w:val="1"/>
                <w:numId w:val="11"/>
              </w:numPr>
              <w:spacing w:before="100" w:beforeAutospacing="1" w:after="100" w:afterAutospacing="1"/>
              <w:rPr>
                <w:rFonts w:ascii="Georgia" w:eastAsia="Times New Roman" w:hAnsi="Georgia" w:cs="Times New Roman"/>
                <w:lang w:val="en-US"/>
              </w:rPr>
            </w:pPr>
          </w:p>
          <w:p w14:paraId="232A09D3" w14:textId="77777777" w:rsidR="00535348" w:rsidRPr="00535422" w:rsidRDefault="00535348">
            <w:pPr>
              <w:pBdr>
                <w:top w:val="nil"/>
                <w:left w:val="nil"/>
                <w:bottom w:val="nil"/>
                <w:right w:val="nil"/>
                <w:between w:val="nil"/>
              </w:pBdr>
              <w:rPr>
                <w:rFonts w:ascii="Georgia" w:eastAsia="Calibri" w:hAnsi="Georgia" w:cs="Calibri"/>
              </w:rPr>
            </w:pPr>
          </w:p>
          <w:p w14:paraId="1EC7AF7B" w14:textId="77777777" w:rsidR="00535348" w:rsidRPr="00535422" w:rsidRDefault="00535348">
            <w:pPr>
              <w:pBdr>
                <w:top w:val="nil"/>
                <w:left w:val="nil"/>
                <w:bottom w:val="nil"/>
                <w:right w:val="nil"/>
                <w:between w:val="nil"/>
              </w:pBdr>
              <w:rPr>
                <w:rFonts w:ascii="Georgia" w:eastAsia="Calibri" w:hAnsi="Georgia" w:cs="Calibri"/>
              </w:rPr>
            </w:pPr>
          </w:p>
          <w:p w14:paraId="6DA3D4A0" w14:textId="77777777" w:rsidR="00535348" w:rsidRPr="00535422" w:rsidRDefault="00535348">
            <w:pPr>
              <w:pBdr>
                <w:top w:val="nil"/>
                <w:left w:val="nil"/>
                <w:bottom w:val="nil"/>
                <w:right w:val="nil"/>
                <w:between w:val="nil"/>
              </w:pBdr>
              <w:rPr>
                <w:rFonts w:ascii="Georgia" w:eastAsia="Calibri" w:hAnsi="Georgia" w:cs="Calibri"/>
              </w:rPr>
            </w:pPr>
          </w:p>
        </w:tc>
      </w:tr>
      <w:tr w:rsidR="00535348" w:rsidRPr="00535422" w14:paraId="60F7DC02" w14:textId="77777777" w:rsidTr="00535422">
        <w:tc>
          <w:tcPr>
            <w:tcW w:w="3405" w:type="dxa"/>
            <w:tcBorders>
              <w:top w:val="triple" w:sz="4" w:space="0" w:color="auto"/>
              <w:left w:val="triple" w:sz="4" w:space="0" w:color="auto"/>
              <w:bottom w:val="triple" w:sz="4" w:space="0" w:color="auto"/>
              <w:right w:val="single" w:sz="4" w:space="0" w:color="auto"/>
            </w:tcBorders>
          </w:tcPr>
          <w:p w14:paraId="2A39C94C" w14:textId="77777777" w:rsidR="00535348" w:rsidRPr="00535422" w:rsidRDefault="00535348">
            <w:pPr>
              <w:pBdr>
                <w:top w:val="nil"/>
                <w:left w:val="nil"/>
                <w:bottom w:val="nil"/>
                <w:right w:val="nil"/>
                <w:between w:val="nil"/>
              </w:pBdr>
              <w:rPr>
                <w:rFonts w:ascii="Georgia" w:eastAsia="Calibri" w:hAnsi="Georgia" w:cs="Calibri"/>
              </w:rPr>
            </w:pPr>
          </w:p>
          <w:p w14:paraId="05EC224F" w14:textId="0C90593D" w:rsidR="00535348" w:rsidRPr="00535422" w:rsidRDefault="00886B1B">
            <w:pPr>
              <w:pBdr>
                <w:top w:val="nil"/>
                <w:left w:val="nil"/>
                <w:bottom w:val="nil"/>
                <w:right w:val="nil"/>
                <w:between w:val="nil"/>
              </w:pBdr>
              <w:rPr>
                <w:rFonts w:ascii="Georgia" w:eastAsia="Calibri" w:hAnsi="Georgia" w:cs="Calibri"/>
                <w:b/>
                <w:bCs/>
              </w:rPr>
            </w:pPr>
            <w:r w:rsidRPr="00535422">
              <w:rPr>
                <w:rFonts w:ascii="Georgia" w:eastAsia="Calibri" w:hAnsi="Georgia" w:cs="Calibri"/>
                <w:color w:val="980000"/>
              </w:rPr>
              <w:t>Problem:</w:t>
            </w:r>
            <w:r w:rsidRPr="00535422">
              <w:rPr>
                <w:rFonts w:ascii="Georgia" w:eastAsia="Calibri" w:hAnsi="Georgia" w:cs="Calibri"/>
              </w:rPr>
              <w:t xml:space="preserve"> </w:t>
            </w:r>
            <w:r w:rsidR="009F09D2" w:rsidRPr="00535422">
              <w:rPr>
                <w:rFonts w:ascii="Georgia" w:eastAsia="Calibri" w:hAnsi="Georgia" w:cs="Calibri"/>
                <w:b/>
                <w:bCs/>
              </w:rPr>
              <w:t xml:space="preserve">At risk for </w:t>
            </w:r>
            <w:r w:rsidR="005C2EBE" w:rsidRPr="00535422">
              <w:rPr>
                <w:rFonts w:ascii="Georgia" w:eastAsia="Calibri" w:hAnsi="Georgia" w:cs="Calibri"/>
                <w:b/>
                <w:bCs/>
              </w:rPr>
              <w:t>Prehypertension</w:t>
            </w:r>
            <w:r w:rsidR="0096300F" w:rsidRPr="00535422">
              <w:rPr>
                <w:rFonts w:ascii="Georgia" w:eastAsia="Calibri" w:hAnsi="Georgia" w:cs="Calibri"/>
                <w:b/>
                <w:bCs/>
              </w:rPr>
              <w:t xml:space="preserve"> </w:t>
            </w:r>
            <w:r w:rsidRPr="00535422">
              <w:rPr>
                <w:rFonts w:ascii="Georgia" w:eastAsia="Calibri" w:hAnsi="Georgia" w:cs="Calibri"/>
                <w:b/>
                <w:bCs/>
              </w:rPr>
              <w:t xml:space="preserve">  </w:t>
            </w:r>
          </w:p>
          <w:p w14:paraId="4EECDEEE" w14:textId="77777777" w:rsidR="00535348" w:rsidRPr="00535422" w:rsidRDefault="00535348">
            <w:pPr>
              <w:pBdr>
                <w:top w:val="nil"/>
                <w:left w:val="nil"/>
                <w:bottom w:val="nil"/>
                <w:right w:val="nil"/>
                <w:between w:val="nil"/>
              </w:pBdr>
              <w:rPr>
                <w:rFonts w:ascii="Georgia" w:eastAsia="Calibri" w:hAnsi="Georgia" w:cs="Calibri"/>
                <w:color w:val="980000"/>
              </w:rPr>
            </w:pPr>
          </w:p>
          <w:p w14:paraId="70312D12" w14:textId="6455C2CE" w:rsidR="00535348" w:rsidRPr="00535422" w:rsidRDefault="00886B1B">
            <w:pPr>
              <w:pBdr>
                <w:top w:val="nil"/>
                <w:left w:val="nil"/>
                <w:bottom w:val="nil"/>
                <w:right w:val="nil"/>
                <w:between w:val="nil"/>
              </w:pBdr>
              <w:rPr>
                <w:rFonts w:ascii="Georgia" w:eastAsia="Calibri" w:hAnsi="Georgia" w:cs="Calibri"/>
              </w:rPr>
            </w:pPr>
            <w:r w:rsidRPr="00535422">
              <w:rPr>
                <w:rFonts w:ascii="Georgia" w:eastAsia="Calibri" w:hAnsi="Georgia" w:cs="Calibri"/>
                <w:color w:val="980000"/>
              </w:rPr>
              <w:t xml:space="preserve">Subjective data: </w:t>
            </w:r>
          </w:p>
          <w:p w14:paraId="4FD346E5" w14:textId="77777777" w:rsidR="00017778" w:rsidRPr="00535422" w:rsidRDefault="00017778">
            <w:pPr>
              <w:pBdr>
                <w:top w:val="nil"/>
                <w:left w:val="nil"/>
                <w:bottom w:val="nil"/>
                <w:right w:val="nil"/>
                <w:between w:val="nil"/>
              </w:pBdr>
              <w:rPr>
                <w:rFonts w:ascii="Georgia" w:eastAsia="Calibri" w:hAnsi="Georgia" w:cs="Calibri"/>
              </w:rPr>
            </w:pPr>
          </w:p>
          <w:p w14:paraId="2CED848C" w14:textId="77777777" w:rsidR="00017778" w:rsidRPr="00017778" w:rsidRDefault="00017778" w:rsidP="00017778">
            <w:pPr>
              <w:spacing w:before="100" w:beforeAutospacing="1" w:after="100" w:afterAutospacing="1"/>
              <w:rPr>
                <w:rFonts w:ascii="Georgia" w:eastAsia="Times New Roman" w:hAnsi="Georgia" w:cs="Times New Roman"/>
                <w:lang w:val="en-US"/>
              </w:rPr>
            </w:pPr>
            <w:r w:rsidRPr="00017778">
              <w:rPr>
                <w:rFonts w:ascii="Georgia" w:eastAsia="Times New Roman" w:hAnsi="Georgia" w:cs="Times New Roman"/>
                <w:b/>
                <w:bCs/>
                <w:lang w:val="en-US"/>
              </w:rPr>
              <w:t>Symptoms or Physical Complaints</w:t>
            </w:r>
          </w:p>
          <w:p w14:paraId="2F02C481" w14:textId="77777777" w:rsidR="00017778" w:rsidRPr="00017778" w:rsidRDefault="00017778" w:rsidP="00017778">
            <w:pPr>
              <w:numPr>
                <w:ilvl w:val="0"/>
                <w:numId w:val="19"/>
              </w:numPr>
              <w:spacing w:before="100" w:beforeAutospacing="1" w:after="100" w:afterAutospacing="1"/>
              <w:rPr>
                <w:rFonts w:ascii="Georgia" w:eastAsia="Times New Roman" w:hAnsi="Georgia" w:cs="Times New Roman"/>
                <w:lang w:val="en-US"/>
              </w:rPr>
            </w:pPr>
            <w:r w:rsidRPr="00017778">
              <w:rPr>
                <w:rFonts w:ascii="Georgia" w:eastAsia="Times New Roman" w:hAnsi="Georgia" w:cs="Times New Roman"/>
                <w:lang w:val="en-US"/>
              </w:rPr>
              <w:t>"I sometimes feel dizzy or lightheaded, especially when standing up quickly."</w:t>
            </w:r>
          </w:p>
          <w:p w14:paraId="183953F2" w14:textId="77777777" w:rsidR="00017778" w:rsidRPr="00017778" w:rsidRDefault="00017778" w:rsidP="00017778">
            <w:pPr>
              <w:numPr>
                <w:ilvl w:val="0"/>
                <w:numId w:val="19"/>
              </w:numPr>
              <w:spacing w:before="100" w:beforeAutospacing="1" w:after="100" w:afterAutospacing="1"/>
              <w:rPr>
                <w:rFonts w:ascii="Georgia" w:eastAsia="Times New Roman" w:hAnsi="Georgia" w:cs="Times New Roman"/>
                <w:lang w:val="en-US"/>
              </w:rPr>
            </w:pPr>
            <w:r w:rsidRPr="00017778">
              <w:rPr>
                <w:rFonts w:ascii="Georgia" w:eastAsia="Times New Roman" w:hAnsi="Georgia" w:cs="Times New Roman"/>
                <w:lang w:val="en-US"/>
              </w:rPr>
              <w:t>"I get frequent headaches, particularly in the morning."</w:t>
            </w:r>
          </w:p>
          <w:p w14:paraId="6A561E8A" w14:textId="56124B7F" w:rsidR="00017778" w:rsidRPr="00017778" w:rsidRDefault="00017778" w:rsidP="00017778">
            <w:pPr>
              <w:numPr>
                <w:ilvl w:val="0"/>
                <w:numId w:val="19"/>
              </w:numPr>
              <w:spacing w:before="100" w:beforeAutospacing="1" w:after="100" w:afterAutospacing="1"/>
              <w:rPr>
                <w:rFonts w:ascii="Georgia" w:eastAsia="Times New Roman" w:hAnsi="Georgia" w:cs="Times New Roman"/>
                <w:lang w:val="en-US"/>
              </w:rPr>
            </w:pPr>
            <w:r w:rsidRPr="00017778">
              <w:rPr>
                <w:rFonts w:ascii="Georgia" w:eastAsia="Times New Roman" w:hAnsi="Georgia" w:cs="Times New Roman"/>
                <w:lang w:val="en-US"/>
              </w:rPr>
              <w:t xml:space="preserve">"I notice a pounding feeling in my </w:t>
            </w:r>
            <w:r w:rsidR="00D26F8B" w:rsidRPr="00535422">
              <w:rPr>
                <w:rFonts w:ascii="Georgia" w:eastAsia="Times New Roman" w:hAnsi="Georgia" w:cs="Times New Roman"/>
                <w:lang w:val="en-US"/>
              </w:rPr>
              <w:t xml:space="preserve">eyes </w:t>
            </w:r>
            <w:r w:rsidRPr="00017778">
              <w:rPr>
                <w:rFonts w:ascii="Georgia" w:eastAsia="Times New Roman" w:hAnsi="Georgia" w:cs="Times New Roman"/>
                <w:lang w:val="en-US"/>
              </w:rPr>
              <w:t>or head occasionally."</w:t>
            </w:r>
          </w:p>
          <w:p w14:paraId="04DE73BF" w14:textId="77777777" w:rsidR="00017778" w:rsidRPr="00017778" w:rsidRDefault="00017778" w:rsidP="00017778">
            <w:pPr>
              <w:spacing w:before="100" w:beforeAutospacing="1" w:after="100" w:afterAutospacing="1"/>
              <w:rPr>
                <w:rFonts w:ascii="Georgia" w:eastAsia="Times New Roman" w:hAnsi="Georgia" w:cs="Times New Roman"/>
                <w:lang w:val="en-US"/>
              </w:rPr>
            </w:pPr>
            <w:r w:rsidRPr="00017778">
              <w:rPr>
                <w:rFonts w:ascii="Georgia" w:eastAsia="Times New Roman" w:hAnsi="Georgia" w:cs="Times New Roman"/>
                <w:i/>
                <w:iCs/>
                <w:lang w:val="en-US"/>
              </w:rPr>
              <w:t>(Note: While prehypertension rarely causes symptoms, these may arise from stress or other related conditions.)</w:t>
            </w:r>
          </w:p>
          <w:p w14:paraId="38759928" w14:textId="77777777" w:rsidR="004D4A40" w:rsidRPr="004D4A40" w:rsidRDefault="004D4A40" w:rsidP="004D4A40">
            <w:pPr>
              <w:rPr>
                <w:rFonts w:ascii="Georgia" w:eastAsia="Times New Roman" w:hAnsi="Georgia" w:cs="Times New Roman"/>
                <w:lang w:val="en-US"/>
              </w:rPr>
            </w:pPr>
            <w:r w:rsidRPr="004D4A40">
              <w:rPr>
                <w:rFonts w:ascii="Georgia" w:eastAsia="Times New Roman" w:hAnsi="Georgia" w:cs="Times New Roman"/>
                <w:b/>
                <w:bCs/>
                <w:lang w:val="en-US"/>
              </w:rPr>
              <w:t>Lifestyle and Risk Factors</w:t>
            </w:r>
          </w:p>
          <w:p w14:paraId="12816AC0" w14:textId="77777777" w:rsidR="004D4A40" w:rsidRPr="004D4A40" w:rsidRDefault="004D4A40" w:rsidP="004D4A40">
            <w:pPr>
              <w:numPr>
                <w:ilvl w:val="0"/>
                <w:numId w:val="20"/>
              </w:numPr>
              <w:spacing w:before="100" w:beforeAutospacing="1" w:after="100" w:afterAutospacing="1"/>
              <w:rPr>
                <w:rFonts w:ascii="Georgia" w:eastAsia="Times New Roman" w:hAnsi="Georgia" w:cs="Times New Roman"/>
                <w:lang w:val="en-US"/>
              </w:rPr>
            </w:pPr>
            <w:r w:rsidRPr="004D4A40">
              <w:rPr>
                <w:rFonts w:ascii="Georgia" w:eastAsia="Times New Roman" w:hAnsi="Georgia" w:cs="Times New Roman"/>
                <w:b/>
                <w:bCs/>
                <w:lang w:val="en-US"/>
              </w:rPr>
              <w:t>Dietary Habits:</w:t>
            </w:r>
          </w:p>
          <w:p w14:paraId="09E90BB7" w14:textId="77777777" w:rsidR="004D4A40" w:rsidRPr="004D4A40" w:rsidRDefault="004D4A40" w:rsidP="004D4A40">
            <w:pPr>
              <w:numPr>
                <w:ilvl w:val="1"/>
                <w:numId w:val="20"/>
              </w:numPr>
              <w:spacing w:before="100" w:beforeAutospacing="1" w:after="100" w:afterAutospacing="1"/>
              <w:rPr>
                <w:rFonts w:ascii="Georgia" w:eastAsia="Times New Roman" w:hAnsi="Georgia" w:cs="Times New Roman"/>
                <w:lang w:val="en-US"/>
              </w:rPr>
            </w:pPr>
            <w:r w:rsidRPr="004D4A40">
              <w:rPr>
                <w:rFonts w:ascii="Georgia" w:eastAsia="Times New Roman" w:hAnsi="Georgia" w:cs="Times New Roman"/>
                <w:lang w:val="en-US"/>
              </w:rPr>
              <w:t>"I eat a lot of salty foods or processed snacks."</w:t>
            </w:r>
          </w:p>
          <w:p w14:paraId="4C73154A" w14:textId="77777777" w:rsidR="004D4A40" w:rsidRPr="004D4A40" w:rsidRDefault="004D4A40" w:rsidP="004D4A40">
            <w:pPr>
              <w:numPr>
                <w:ilvl w:val="1"/>
                <w:numId w:val="20"/>
              </w:numPr>
              <w:spacing w:before="100" w:beforeAutospacing="1" w:after="100" w:afterAutospacing="1"/>
              <w:rPr>
                <w:rFonts w:ascii="Georgia" w:eastAsia="Times New Roman" w:hAnsi="Georgia" w:cs="Times New Roman"/>
                <w:lang w:val="en-US"/>
              </w:rPr>
            </w:pPr>
            <w:r w:rsidRPr="004D4A40">
              <w:rPr>
                <w:rFonts w:ascii="Georgia" w:eastAsia="Times New Roman" w:hAnsi="Georgia" w:cs="Times New Roman"/>
                <w:lang w:val="en-US"/>
              </w:rPr>
              <w:t>"I don’t think I’m eating enough fruits and vegetables."</w:t>
            </w:r>
          </w:p>
          <w:p w14:paraId="76049F5B" w14:textId="77777777" w:rsidR="004D4A40" w:rsidRPr="004D4A40" w:rsidRDefault="004D4A40" w:rsidP="004D4A40">
            <w:pPr>
              <w:numPr>
                <w:ilvl w:val="0"/>
                <w:numId w:val="20"/>
              </w:numPr>
              <w:spacing w:before="100" w:beforeAutospacing="1" w:after="100" w:afterAutospacing="1"/>
              <w:rPr>
                <w:rFonts w:ascii="Georgia" w:eastAsia="Times New Roman" w:hAnsi="Georgia" w:cs="Times New Roman"/>
                <w:lang w:val="en-US"/>
              </w:rPr>
            </w:pPr>
            <w:r w:rsidRPr="004D4A40">
              <w:rPr>
                <w:rFonts w:ascii="Georgia" w:eastAsia="Times New Roman" w:hAnsi="Georgia" w:cs="Times New Roman"/>
                <w:b/>
                <w:bCs/>
                <w:lang w:val="en-US"/>
              </w:rPr>
              <w:t>Physical Activity:</w:t>
            </w:r>
          </w:p>
          <w:p w14:paraId="2A626058" w14:textId="77777777" w:rsidR="004D4A40" w:rsidRPr="004D4A40" w:rsidRDefault="004D4A40" w:rsidP="004D4A40">
            <w:pPr>
              <w:numPr>
                <w:ilvl w:val="1"/>
                <w:numId w:val="20"/>
              </w:numPr>
              <w:spacing w:before="100" w:beforeAutospacing="1" w:after="100" w:afterAutospacing="1"/>
              <w:rPr>
                <w:rFonts w:ascii="Georgia" w:eastAsia="Times New Roman" w:hAnsi="Georgia" w:cs="Times New Roman"/>
                <w:lang w:val="en-US"/>
              </w:rPr>
            </w:pPr>
            <w:r w:rsidRPr="004D4A40">
              <w:rPr>
                <w:rFonts w:ascii="Georgia" w:eastAsia="Times New Roman" w:hAnsi="Georgia" w:cs="Times New Roman"/>
                <w:lang w:val="en-US"/>
              </w:rPr>
              <w:t xml:space="preserve">"I don’t exercise regularly, maybe </w:t>
            </w:r>
            <w:r w:rsidRPr="004D4A40">
              <w:rPr>
                <w:rFonts w:ascii="Georgia" w:eastAsia="Times New Roman" w:hAnsi="Georgia" w:cs="Times New Roman"/>
                <w:lang w:val="en-US"/>
              </w:rPr>
              <w:lastRenderedPageBreak/>
              <w:t>once or twice a month."</w:t>
            </w:r>
          </w:p>
          <w:p w14:paraId="1B16D43B" w14:textId="77777777" w:rsidR="004D4A40" w:rsidRPr="004D4A40" w:rsidRDefault="004D4A40" w:rsidP="004D4A40">
            <w:pPr>
              <w:numPr>
                <w:ilvl w:val="1"/>
                <w:numId w:val="20"/>
              </w:numPr>
              <w:spacing w:before="100" w:beforeAutospacing="1" w:after="100" w:afterAutospacing="1"/>
              <w:rPr>
                <w:rFonts w:ascii="Georgia" w:eastAsia="Times New Roman" w:hAnsi="Georgia" w:cs="Times New Roman"/>
                <w:lang w:val="en-US"/>
              </w:rPr>
            </w:pPr>
            <w:r w:rsidRPr="004D4A40">
              <w:rPr>
                <w:rFonts w:ascii="Georgia" w:eastAsia="Times New Roman" w:hAnsi="Georgia" w:cs="Times New Roman"/>
                <w:lang w:val="en-US"/>
              </w:rPr>
              <w:t>"I feel too tired to work out most days."</w:t>
            </w:r>
          </w:p>
          <w:p w14:paraId="4438A154" w14:textId="77777777" w:rsidR="00A07F5B" w:rsidRPr="00A07F5B" w:rsidRDefault="00A07F5B" w:rsidP="00A07F5B">
            <w:pPr>
              <w:rPr>
                <w:rFonts w:ascii="Georgia" w:eastAsia="Times New Roman" w:hAnsi="Georgia" w:cs="Times New Roman"/>
                <w:lang w:val="en-US"/>
              </w:rPr>
            </w:pPr>
            <w:proofErr w:type="gramStart"/>
            <w:r w:rsidRPr="00A07F5B">
              <w:rPr>
                <w:rFonts w:ascii="Georgia" w:eastAsia="Times New Roman" w:hAnsi="Georgia" w:cs="Times New Roman"/>
                <w:lang w:val="en-US"/>
              </w:rPr>
              <w:t xml:space="preserve">  </w:t>
            </w:r>
            <w:r w:rsidRPr="00A07F5B">
              <w:rPr>
                <w:rFonts w:ascii="Georgia" w:eastAsia="Times New Roman" w:hAnsi="Georgia" w:cs="Times New Roman"/>
                <w:b/>
                <w:bCs/>
                <w:lang w:val="en-US"/>
              </w:rPr>
              <w:t>Stress</w:t>
            </w:r>
            <w:proofErr w:type="gramEnd"/>
            <w:r w:rsidRPr="00A07F5B">
              <w:rPr>
                <w:rFonts w:ascii="Georgia" w:eastAsia="Times New Roman" w:hAnsi="Georgia" w:cs="Times New Roman"/>
                <w:b/>
                <w:bCs/>
                <w:lang w:val="en-US"/>
              </w:rPr>
              <w:t xml:space="preserve"> Levels:</w:t>
            </w:r>
          </w:p>
          <w:p w14:paraId="4B91FB4A" w14:textId="77777777" w:rsidR="00A07F5B" w:rsidRPr="00A07F5B" w:rsidRDefault="00A07F5B" w:rsidP="00A07F5B">
            <w:pPr>
              <w:numPr>
                <w:ilvl w:val="0"/>
                <w:numId w:val="21"/>
              </w:numPr>
              <w:spacing w:before="100" w:beforeAutospacing="1" w:after="100" w:afterAutospacing="1"/>
              <w:rPr>
                <w:rFonts w:ascii="Georgia" w:eastAsia="Times New Roman" w:hAnsi="Georgia" w:cs="Times New Roman"/>
                <w:lang w:val="en-US"/>
              </w:rPr>
            </w:pPr>
            <w:r w:rsidRPr="00A07F5B">
              <w:rPr>
                <w:rFonts w:ascii="Georgia" w:eastAsia="Times New Roman" w:hAnsi="Georgia" w:cs="Times New Roman"/>
                <w:lang w:val="en-US"/>
              </w:rPr>
              <w:t>"My job is really stressful, and I feel tense most of the time."</w:t>
            </w:r>
          </w:p>
          <w:p w14:paraId="3A6235AD" w14:textId="77777777" w:rsidR="00A07F5B" w:rsidRPr="00A07F5B" w:rsidRDefault="00A07F5B" w:rsidP="00A07F5B">
            <w:pPr>
              <w:numPr>
                <w:ilvl w:val="0"/>
                <w:numId w:val="21"/>
              </w:numPr>
              <w:spacing w:before="100" w:beforeAutospacing="1" w:after="100" w:afterAutospacing="1"/>
              <w:rPr>
                <w:rFonts w:ascii="Georgia" w:eastAsia="Times New Roman" w:hAnsi="Georgia" w:cs="Times New Roman"/>
                <w:lang w:val="en-US"/>
              </w:rPr>
            </w:pPr>
            <w:r w:rsidRPr="00A07F5B">
              <w:rPr>
                <w:rFonts w:ascii="Georgia" w:eastAsia="Times New Roman" w:hAnsi="Georgia" w:cs="Times New Roman"/>
                <w:lang w:val="en-US"/>
              </w:rPr>
              <w:t>"I feel like I can’t relax, even when I’m at home."</w:t>
            </w:r>
          </w:p>
          <w:p w14:paraId="64B207FC" w14:textId="77777777" w:rsidR="00A07F5B" w:rsidRPr="00A07F5B" w:rsidRDefault="00A07F5B" w:rsidP="00A07F5B">
            <w:pPr>
              <w:rPr>
                <w:rFonts w:ascii="Georgia" w:eastAsia="Times New Roman" w:hAnsi="Georgia" w:cs="Times New Roman"/>
                <w:lang w:val="en-US"/>
              </w:rPr>
            </w:pPr>
            <w:proofErr w:type="gramStart"/>
            <w:r w:rsidRPr="00A07F5B">
              <w:rPr>
                <w:rFonts w:ascii="Georgia" w:eastAsia="Times New Roman" w:hAnsi="Georgia" w:cs="Times New Roman"/>
                <w:lang w:val="en-US"/>
              </w:rPr>
              <w:t xml:space="preserve">  </w:t>
            </w:r>
            <w:r w:rsidRPr="00A07F5B">
              <w:rPr>
                <w:rFonts w:ascii="Georgia" w:eastAsia="Times New Roman" w:hAnsi="Georgia" w:cs="Times New Roman"/>
                <w:b/>
                <w:bCs/>
                <w:lang w:val="en-US"/>
              </w:rPr>
              <w:t>Sleep</w:t>
            </w:r>
            <w:proofErr w:type="gramEnd"/>
            <w:r w:rsidRPr="00A07F5B">
              <w:rPr>
                <w:rFonts w:ascii="Georgia" w:eastAsia="Times New Roman" w:hAnsi="Georgia" w:cs="Times New Roman"/>
                <w:b/>
                <w:bCs/>
                <w:lang w:val="en-US"/>
              </w:rPr>
              <w:t xml:space="preserve"> Patterns:</w:t>
            </w:r>
          </w:p>
          <w:p w14:paraId="1CE93C18" w14:textId="77777777" w:rsidR="00A07F5B" w:rsidRPr="00A07F5B" w:rsidRDefault="00A07F5B" w:rsidP="00A07F5B">
            <w:pPr>
              <w:numPr>
                <w:ilvl w:val="0"/>
                <w:numId w:val="22"/>
              </w:numPr>
              <w:spacing w:before="100" w:beforeAutospacing="1" w:after="100" w:afterAutospacing="1"/>
              <w:rPr>
                <w:rFonts w:ascii="Georgia" w:eastAsia="Times New Roman" w:hAnsi="Georgia" w:cs="Times New Roman"/>
                <w:lang w:val="en-US"/>
              </w:rPr>
            </w:pPr>
            <w:r w:rsidRPr="00A07F5B">
              <w:rPr>
                <w:rFonts w:ascii="Georgia" w:eastAsia="Times New Roman" w:hAnsi="Georgia" w:cs="Times New Roman"/>
                <w:lang w:val="en-US"/>
              </w:rPr>
              <w:t>"I don’t get enough sleep; I often feel fatigued during the day."</w:t>
            </w:r>
          </w:p>
          <w:p w14:paraId="5D78D5B2" w14:textId="2C58D03B" w:rsidR="00017778" w:rsidRPr="00535422" w:rsidRDefault="00A07F5B" w:rsidP="00D26F8B">
            <w:pPr>
              <w:numPr>
                <w:ilvl w:val="0"/>
                <w:numId w:val="22"/>
              </w:numPr>
              <w:spacing w:before="100" w:beforeAutospacing="1" w:after="100" w:afterAutospacing="1"/>
              <w:rPr>
                <w:rFonts w:ascii="Georgia" w:eastAsia="Times New Roman" w:hAnsi="Georgia" w:cs="Times New Roman"/>
                <w:lang w:val="en-US"/>
              </w:rPr>
            </w:pPr>
            <w:r w:rsidRPr="00A07F5B">
              <w:rPr>
                <w:rFonts w:ascii="Georgia" w:eastAsia="Times New Roman" w:hAnsi="Georgia" w:cs="Times New Roman"/>
                <w:lang w:val="en-US"/>
              </w:rPr>
              <w:t>"I wake up multiple times at night and feel unrested."</w:t>
            </w:r>
          </w:p>
          <w:p w14:paraId="299AF8DC" w14:textId="77777777" w:rsidR="00535348" w:rsidRPr="00535422" w:rsidRDefault="00535348">
            <w:pPr>
              <w:pBdr>
                <w:top w:val="nil"/>
                <w:left w:val="nil"/>
                <w:bottom w:val="nil"/>
                <w:right w:val="nil"/>
                <w:between w:val="nil"/>
              </w:pBdr>
              <w:rPr>
                <w:rFonts w:ascii="Georgia" w:eastAsia="Calibri" w:hAnsi="Georgia" w:cs="Calibri"/>
                <w:color w:val="980000"/>
              </w:rPr>
            </w:pPr>
          </w:p>
          <w:p w14:paraId="3949EA5C" w14:textId="599509A4" w:rsidR="00535348" w:rsidRPr="00535422" w:rsidRDefault="00886B1B">
            <w:pPr>
              <w:pBdr>
                <w:top w:val="nil"/>
                <w:left w:val="nil"/>
                <w:bottom w:val="nil"/>
                <w:right w:val="nil"/>
                <w:between w:val="nil"/>
              </w:pBdr>
              <w:rPr>
                <w:rFonts w:ascii="Georgia" w:eastAsia="Calibri" w:hAnsi="Georgia" w:cs="Calibri"/>
                <w:color w:val="980000"/>
              </w:rPr>
            </w:pPr>
            <w:r w:rsidRPr="00535422">
              <w:rPr>
                <w:rFonts w:ascii="Georgia" w:eastAsia="Calibri" w:hAnsi="Georgia" w:cs="Calibri"/>
                <w:color w:val="980000"/>
              </w:rPr>
              <w:t xml:space="preserve">Objective data: </w:t>
            </w:r>
          </w:p>
          <w:p w14:paraId="0C5BA5AF" w14:textId="77777777" w:rsidR="00E80C4D" w:rsidRPr="00E80C4D" w:rsidRDefault="00E80C4D" w:rsidP="00E80C4D">
            <w:pPr>
              <w:spacing w:before="100" w:beforeAutospacing="1" w:after="100" w:afterAutospacing="1"/>
              <w:outlineLvl w:val="3"/>
              <w:rPr>
                <w:rFonts w:ascii="Georgia" w:eastAsia="Times New Roman" w:hAnsi="Georgia" w:cs="Times New Roman"/>
                <w:b/>
                <w:bCs/>
                <w:lang w:val="en-US"/>
              </w:rPr>
            </w:pPr>
            <w:r w:rsidRPr="00E80C4D">
              <w:rPr>
                <w:rFonts w:ascii="Georgia" w:eastAsia="Times New Roman" w:hAnsi="Georgia" w:cs="Times New Roman"/>
                <w:b/>
                <w:bCs/>
                <w:lang w:val="en-US"/>
              </w:rPr>
              <w:t>1. Blood Pressure Readings</w:t>
            </w:r>
          </w:p>
          <w:p w14:paraId="32EFE0AC" w14:textId="62428D9A" w:rsidR="00E80C4D" w:rsidRPr="00E80C4D" w:rsidRDefault="00E80C4D" w:rsidP="00E80C4D">
            <w:pPr>
              <w:numPr>
                <w:ilvl w:val="0"/>
                <w:numId w:val="23"/>
              </w:numPr>
              <w:spacing w:before="100" w:beforeAutospacing="1" w:after="100" w:afterAutospacing="1"/>
              <w:rPr>
                <w:rFonts w:ascii="Georgia" w:eastAsia="Times New Roman" w:hAnsi="Georgia" w:cs="Times New Roman"/>
                <w:lang w:val="en-US"/>
              </w:rPr>
            </w:pPr>
            <w:r w:rsidRPr="00E80C4D">
              <w:rPr>
                <w:rFonts w:ascii="Georgia" w:eastAsia="Times New Roman" w:hAnsi="Georgia" w:cs="Times New Roman"/>
                <w:b/>
                <w:bCs/>
                <w:lang w:val="en-US"/>
              </w:rPr>
              <w:t>Elevated Blood Pressure</w:t>
            </w:r>
            <w:r w:rsidRPr="00E80C4D">
              <w:rPr>
                <w:rFonts w:ascii="Georgia" w:eastAsia="Times New Roman" w:hAnsi="Georgia" w:cs="Times New Roman"/>
                <w:lang w:val="en-US"/>
              </w:rPr>
              <w:t xml:space="preserve">: Systolic BP between 120-129 mm Hg and diastolic BP &lt;80 mm Hg, indicating </w:t>
            </w:r>
            <w:r w:rsidRPr="00E80C4D">
              <w:rPr>
                <w:rFonts w:ascii="Georgia" w:eastAsia="Times New Roman" w:hAnsi="Georgia" w:cs="Times New Roman"/>
                <w:b/>
                <w:bCs/>
                <w:lang w:val="en-US"/>
              </w:rPr>
              <w:t>elevated blood pressure</w:t>
            </w:r>
            <w:r w:rsidRPr="00E80C4D">
              <w:rPr>
                <w:rFonts w:ascii="Georgia" w:eastAsia="Times New Roman" w:hAnsi="Georgia" w:cs="Times New Roman"/>
                <w:lang w:val="en-US"/>
              </w:rPr>
              <w:t xml:space="preserve"> (prehypertension according to 20</w:t>
            </w:r>
            <w:r w:rsidR="00C21B1E">
              <w:rPr>
                <w:rFonts w:ascii="Georgia" w:eastAsia="Times New Roman" w:hAnsi="Georgia" w:cs="Times New Roman"/>
                <w:lang w:val="en-US"/>
              </w:rPr>
              <w:t>23</w:t>
            </w:r>
            <w:r w:rsidRPr="00E80C4D">
              <w:rPr>
                <w:rFonts w:ascii="Georgia" w:eastAsia="Times New Roman" w:hAnsi="Georgia" w:cs="Times New Roman"/>
                <w:lang w:val="en-US"/>
              </w:rPr>
              <w:t xml:space="preserve"> ACC/AHA guidelines). It is crucial to monitor BP regularly using validated devices, such as home </w:t>
            </w:r>
            <w:r w:rsidRPr="00E80C4D">
              <w:rPr>
                <w:rFonts w:ascii="Georgia" w:eastAsia="Times New Roman" w:hAnsi="Georgia" w:cs="Times New Roman"/>
                <w:lang w:val="en-US"/>
              </w:rPr>
              <w:lastRenderedPageBreak/>
              <w:t xml:space="preserve">blood pressure monitoring (HBPM) or ambulatory blood pressure monitoring (ABPM), to confirm rising trends and manage risks </w:t>
            </w:r>
            <w:r w:rsidR="00A93A26">
              <w:rPr>
                <w:rFonts w:ascii="Roboto" w:hAnsi="Roboto"/>
                <w:color w:val="2C3E50"/>
                <w:sz w:val="23"/>
                <w:szCs w:val="23"/>
                <w:shd w:val="clear" w:color="auto" w:fill="FFFFFF"/>
              </w:rPr>
              <w:t>(Whelton et al., 2018)</w:t>
            </w:r>
            <w:r w:rsidR="00A93A26">
              <w:rPr>
                <w:rFonts w:ascii="Georgia" w:eastAsia="Times New Roman" w:hAnsi="Georgia" w:cs="Times New Roman"/>
                <w:lang w:val="en-US"/>
              </w:rPr>
              <w:t>.</w:t>
            </w:r>
          </w:p>
          <w:p w14:paraId="378B05DE" w14:textId="1F88F97E" w:rsidR="00E80C4D" w:rsidRPr="00E80C4D" w:rsidRDefault="00E80C4D" w:rsidP="00E80C4D">
            <w:pPr>
              <w:rPr>
                <w:rFonts w:ascii="Georgia" w:eastAsia="Times New Roman" w:hAnsi="Georgia" w:cs="Times New Roman"/>
                <w:lang w:val="en-US"/>
              </w:rPr>
            </w:pPr>
          </w:p>
          <w:p w14:paraId="6B6CF840" w14:textId="77777777" w:rsidR="00E80C4D" w:rsidRPr="00E80C4D" w:rsidRDefault="00E80C4D" w:rsidP="00E80C4D">
            <w:pPr>
              <w:spacing w:before="100" w:beforeAutospacing="1" w:after="100" w:afterAutospacing="1"/>
              <w:outlineLvl w:val="3"/>
              <w:rPr>
                <w:rFonts w:ascii="Georgia" w:eastAsia="Times New Roman" w:hAnsi="Georgia" w:cs="Times New Roman"/>
                <w:b/>
                <w:bCs/>
                <w:lang w:val="en-US"/>
              </w:rPr>
            </w:pPr>
            <w:r w:rsidRPr="00E80C4D">
              <w:rPr>
                <w:rFonts w:ascii="Georgia" w:eastAsia="Times New Roman" w:hAnsi="Georgia" w:cs="Times New Roman"/>
                <w:b/>
                <w:bCs/>
                <w:lang w:val="en-US"/>
              </w:rPr>
              <w:t>2. Weight and Obesity Indicators</w:t>
            </w:r>
          </w:p>
          <w:p w14:paraId="4E7CB0F3" w14:textId="15A48CF9" w:rsidR="00E80C4D" w:rsidRPr="00E80C4D" w:rsidRDefault="00E80C4D" w:rsidP="00E80C4D">
            <w:pPr>
              <w:numPr>
                <w:ilvl w:val="0"/>
                <w:numId w:val="24"/>
              </w:numPr>
              <w:spacing w:before="100" w:beforeAutospacing="1" w:after="100" w:afterAutospacing="1"/>
              <w:rPr>
                <w:rFonts w:ascii="Georgia" w:eastAsia="Times New Roman" w:hAnsi="Georgia" w:cs="Times New Roman"/>
                <w:lang w:val="en-US"/>
              </w:rPr>
            </w:pPr>
            <w:r w:rsidRPr="00E80C4D">
              <w:rPr>
                <w:rFonts w:ascii="Georgia" w:eastAsia="Times New Roman" w:hAnsi="Georgia" w:cs="Times New Roman"/>
                <w:b/>
                <w:bCs/>
                <w:lang w:val="en-US"/>
              </w:rPr>
              <w:t>Body Mass Index (BMI)</w:t>
            </w:r>
            <w:r w:rsidRPr="00E80C4D">
              <w:rPr>
                <w:rFonts w:ascii="Georgia" w:eastAsia="Times New Roman" w:hAnsi="Georgia" w:cs="Times New Roman"/>
                <w:lang w:val="en-US"/>
              </w:rPr>
              <w:t>: A BMI ≥25 kg/m², or a waist circumference &gt;40 inches in men or &gt;35 inches in women, is associated with an increased risk of prehypertension. Monitoring BMI and waist-to-hip ratio is key to managing obesity, a risk factor for elevated BP (Carey et al., 202</w:t>
            </w:r>
            <w:r w:rsidR="00963D75">
              <w:rPr>
                <w:rFonts w:ascii="Georgia" w:eastAsia="Times New Roman" w:hAnsi="Georgia" w:cs="Times New Roman"/>
                <w:lang w:val="en-US"/>
              </w:rPr>
              <w:t>1</w:t>
            </w:r>
            <w:r w:rsidRPr="00E80C4D">
              <w:rPr>
                <w:rFonts w:ascii="Georgia" w:eastAsia="Times New Roman" w:hAnsi="Georgia" w:cs="Times New Roman"/>
                <w:lang w:val="en-US"/>
              </w:rPr>
              <w:t>; American Heart Association, 202</w:t>
            </w:r>
            <w:r w:rsidR="00963D75">
              <w:rPr>
                <w:rFonts w:ascii="Georgia" w:eastAsia="Times New Roman" w:hAnsi="Georgia" w:cs="Times New Roman"/>
                <w:lang w:val="en-US"/>
              </w:rPr>
              <w:t>3</w:t>
            </w:r>
            <w:r w:rsidRPr="00E80C4D">
              <w:rPr>
                <w:rFonts w:ascii="Georgia" w:eastAsia="Times New Roman" w:hAnsi="Georgia" w:cs="Times New Roman"/>
                <w:lang w:val="en-US"/>
              </w:rPr>
              <w:t>).</w:t>
            </w:r>
          </w:p>
          <w:p w14:paraId="209D444E" w14:textId="6A56D07B" w:rsidR="00E80C4D" w:rsidRPr="00E80C4D" w:rsidRDefault="00E80C4D" w:rsidP="00E80C4D">
            <w:pPr>
              <w:rPr>
                <w:rFonts w:ascii="Georgia" w:eastAsia="Times New Roman" w:hAnsi="Georgia" w:cs="Times New Roman"/>
                <w:lang w:val="en-US"/>
              </w:rPr>
            </w:pPr>
          </w:p>
          <w:p w14:paraId="4C5218A3" w14:textId="77777777" w:rsidR="00E80C4D" w:rsidRPr="00E80C4D" w:rsidRDefault="00E80C4D" w:rsidP="00E80C4D">
            <w:pPr>
              <w:spacing w:before="100" w:beforeAutospacing="1" w:after="100" w:afterAutospacing="1"/>
              <w:outlineLvl w:val="3"/>
              <w:rPr>
                <w:rFonts w:ascii="Georgia" w:eastAsia="Times New Roman" w:hAnsi="Georgia" w:cs="Times New Roman"/>
                <w:b/>
                <w:bCs/>
                <w:highlight w:val="yellow"/>
                <w:lang w:val="en-US"/>
              </w:rPr>
            </w:pPr>
            <w:r w:rsidRPr="00E80C4D">
              <w:rPr>
                <w:rFonts w:ascii="Georgia" w:eastAsia="Times New Roman" w:hAnsi="Georgia" w:cs="Times New Roman"/>
                <w:b/>
                <w:bCs/>
                <w:lang w:val="en-US"/>
              </w:rPr>
              <w:t xml:space="preserve">3. </w:t>
            </w:r>
            <w:r w:rsidRPr="00E80C4D">
              <w:rPr>
                <w:rFonts w:ascii="Georgia" w:eastAsia="Times New Roman" w:hAnsi="Georgia" w:cs="Times New Roman"/>
                <w:b/>
                <w:bCs/>
                <w:highlight w:val="yellow"/>
                <w:lang w:val="en-US"/>
              </w:rPr>
              <w:t>Laboratory Findings</w:t>
            </w:r>
          </w:p>
          <w:p w14:paraId="0487F6D1" w14:textId="44A6F199" w:rsidR="00E80C4D" w:rsidRPr="00E80C4D" w:rsidRDefault="00E80C4D" w:rsidP="00E80C4D">
            <w:pPr>
              <w:numPr>
                <w:ilvl w:val="0"/>
                <w:numId w:val="25"/>
              </w:numPr>
              <w:spacing w:before="100" w:beforeAutospacing="1" w:after="100" w:afterAutospacing="1"/>
              <w:rPr>
                <w:rFonts w:ascii="Georgia" w:eastAsia="Times New Roman" w:hAnsi="Georgia" w:cs="Times New Roman"/>
                <w:highlight w:val="yellow"/>
                <w:lang w:val="en-US"/>
              </w:rPr>
            </w:pPr>
            <w:r w:rsidRPr="00E80C4D">
              <w:rPr>
                <w:rFonts w:ascii="Georgia" w:eastAsia="Times New Roman" w:hAnsi="Georgia" w:cs="Times New Roman"/>
                <w:b/>
                <w:bCs/>
                <w:highlight w:val="yellow"/>
                <w:lang w:val="en-US"/>
              </w:rPr>
              <w:t>Lipid Profile</w:t>
            </w:r>
            <w:r w:rsidRPr="00E80C4D">
              <w:rPr>
                <w:rFonts w:ascii="Georgia" w:eastAsia="Times New Roman" w:hAnsi="Georgia" w:cs="Times New Roman"/>
                <w:highlight w:val="yellow"/>
                <w:lang w:val="en-US"/>
              </w:rPr>
              <w:t xml:space="preserve">: Abnormal lipid levels, including elevated LDL cholesterol and triglycerides, contribute to the risk of </w:t>
            </w:r>
            <w:r w:rsidRPr="00E80C4D">
              <w:rPr>
                <w:rFonts w:ascii="Georgia" w:eastAsia="Times New Roman" w:hAnsi="Georgia" w:cs="Times New Roman"/>
                <w:highlight w:val="yellow"/>
                <w:lang w:val="en-US"/>
              </w:rPr>
              <w:lastRenderedPageBreak/>
              <w:t>prehypertension (Whelton et al., 20</w:t>
            </w:r>
            <w:r w:rsidR="00E36484">
              <w:rPr>
                <w:rFonts w:ascii="Georgia" w:eastAsia="Times New Roman" w:hAnsi="Georgia" w:cs="Times New Roman"/>
                <w:highlight w:val="yellow"/>
                <w:lang w:val="en-US"/>
              </w:rPr>
              <w:t>18</w:t>
            </w:r>
            <w:r w:rsidRPr="00E80C4D">
              <w:rPr>
                <w:rFonts w:ascii="Georgia" w:eastAsia="Times New Roman" w:hAnsi="Georgia" w:cs="Times New Roman"/>
                <w:highlight w:val="yellow"/>
                <w:lang w:val="en-US"/>
              </w:rPr>
              <w:t>). A lipid panel should be routinely performed to evaluate these risks.</w:t>
            </w:r>
          </w:p>
          <w:p w14:paraId="6F145BFB" w14:textId="469D11DF" w:rsidR="00E80C4D" w:rsidRPr="00E80C4D" w:rsidRDefault="00E80C4D" w:rsidP="00E80C4D">
            <w:pPr>
              <w:numPr>
                <w:ilvl w:val="0"/>
                <w:numId w:val="25"/>
              </w:numPr>
              <w:spacing w:before="100" w:beforeAutospacing="1" w:after="100" w:afterAutospacing="1"/>
              <w:rPr>
                <w:rFonts w:ascii="Georgia" w:eastAsia="Times New Roman" w:hAnsi="Georgia" w:cs="Times New Roman"/>
                <w:highlight w:val="yellow"/>
                <w:lang w:val="en-US"/>
              </w:rPr>
            </w:pPr>
            <w:r w:rsidRPr="00E80C4D">
              <w:rPr>
                <w:rFonts w:ascii="Georgia" w:eastAsia="Times New Roman" w:hAnsi="Georgia" w:cs="Times New Roman"/>
                <w:b/>
                <w:bCs/>
                <w:highlight w:val="yellow"/>
                <w:lang w:val="en-US"/>
              </w:rPr>
              <w:t>Fasting Blood Glucose/HbA1c</w:t>
            </w:r>
            <w:r w:rsidRPr="00E80C4D">
              <w:rPr>
                <w:rFonts w:ascii="Georgia" w:eastAsia="Times New Roman" w:hAnsi="Georgia" w:cs="Times New Roman"/>
                <w:highlight w:val="yellow"/>
                <w:lang w:val="en-US"/>
              </w:rPr>
              <w:t>: Elevated fasting glucose or HbA1c levels suggest the presence of prediabetes, which is often linked with increased blood pressure (Whelton et al., 20</w:t>
            </w:r>
            <w:r w:rsidR="00E36484">
              <w:rPr>
                <w:rFonts w:ascii="Georgia" w:eastAsia="Times New Roman" w:hAnsi="Georgia" w:cs="Times New Roman"/>
                <w:highlight w:val="yellow"/>
                <w:lang w:val="en-US"/>
              </w:rPr>
              <w:t>18</w:t>
            </w:r>
            <w:r w:rsidRPr="00E80C4D">
              <w:rPr>
                <w:rFonts w:ascii="Georgia" w:eastAsia="Times New Roman" w:hAnsi="Georgia" w:cs="Times New Roman"/>
                <w:highlight w:val="yellow"/>
                <w:lang w:val="en-US"/>
              </w:rPr>
              <w:t>; American Heart Association, 202</w:t>
            </w:r>
            <w:r w:rsidR="00963D75">
              <w:rPr>
                <w:rFonts w:ascii="Georgia" w:eastAsia="Times New Roman" w:hAnsi="Georgia" w:cs="Times New Roman"/>
                <w:highlight w:val="yellow"/>
                <w:lang w:val="en-US"/>
              </w:rPr>
              <w:t>3</w:t>
            </w:r>
            <w:r w:rsidRPr="00E80C4D">
              <w:rPr>
                <w:rFonts w:ascii="Georgia" w:eastAsia="Times New Roman" w:hAnsi="Georgia" w:cs="Times New Roman"/>
                <w:highlight w:val="yellow"/>
                <w:lang w:val="en-US"/>
              </w:rPr>
              <w:t>).</w:t>
            </w:r>
          </w:p>
          <w:p w14:paraId="7B19A4E4" w14:textId="57025DFE" w:rsidR="00E80C4D" w:rsidRPr="00535422" w:rsidRDefault="00E80C4D" w:rsidP="00E80C4D">
            <w:pPr>
              <w:numPr>
                <w:ilvl w:val="0"/>
                <w:numId w:val="25"/>
              </w:numPr>
              <w:spacing w:before="100" w:beforeAutospacing="1" w:after="100" w:afterAutospacing="1"/>
              <w:rPr>
                <w:rFonts w:ascii="Georgia" w:eastAsia="Times New Roman" w:hAnsi="Georgia" w:cs="Times New Roman"/>
                <w:highlight w:val="yellow"/>
                <w:lang w:val="en-US"/>
              </w:rPr>
            </w:pPr>
            <w:r w:rsidRPr="00E80C4D">
              <w:rPr>
                <w:rFonts w:ascii="Georgia" w:eastAsia="Times New Roman" w:hAnsi="Georgia" w:cs="Times New Roman"/>
                <w:b/>
                <w:bCs/>
                <w:highlight w:val="yellow"/>
                <w:lang w:val="en-US"/>
              </w:rPr>
              <w:t>Renal Function</w:t>
            </w:r>
            <w:r w:rsidRPr="00E80C4D">
              <w:rPr>
                <w:rFonts w:ascii="Georgia" w:eastAsia="Times New Roman" w:hAnsi="Georgia" w:cs="Times New Roman"/>
                <w:highlight w:val="yellow"/>
                <w:lang w:val="en-US"/>
              </w:rPr>
              <w:t>: Elevated creatinine or protein in urine can indicate early kidney stress, a complication often seen in those at risk for prehypertension (Carey et al., 202</w:t>
            </w:r>
            <w:r w:rsidR="00963D75">
              <w:rPr>
                <w:rFonts w:ascii="Georgia" w:eastAsia="Times New Roman" w:hAnsi="Georgia" w:cs="Times New Roman"/>
                <w:highlight w:val="yellow"/>
                <w:lang w:val="en-US"/>
              </w:rPr>
              <w:t>1</w:t>
            </w:r>
            <w:r w:rsidRPr="00E80C4D">
              <w:rPr>
                <w:rFonts w:ascii="Georgia" w:eastAsia="Times New Roman" w:hAnsi="Georgia" w:cs="Times New Roman"/>
                <w:highlight w:val="yellow"/>
                <w:lang w:val="en-US"/>
              </w:rPr>
              <w:t>).</w:t>
            </w:r>
          </w:p>
          <w:p w14:paraId="3DE30818" w14:textId="6CA1B915" w:rsidR="00D26F8B" w:rsidRPr="00E80C4D" w:rsidRDefault="00D26F8B" w:rsidP="00D26F8B">
            <w:pPr>
              <w:spacing w:before="100" w:beforeAutospacing="1" w:after="100" w:afterAutospacing="1"/>
              <w:ind w:left="720"/>
              <w:rPr>
                <w:rFonts w:ascii="Georgia" w:eastAsia="Times New Roman" w:hAnsi="Georgia" w:cs="Times New Roman"/>
                <w:highlight w:val="yellow"/>
                <w:lang w:val="en-US"/>
              </w:rPr>
            </w:pPr>
            <w:r w:rsidRPr="00535422">
              <w:rPr>
                <w:rFonts w:ascii="Georgia" w:eastAsia="Times New Roman" w:hAnsi="Georgia" w:cs="Times New Roman"/>
                <w:b/>
                <w:bCs/>
                <w:highlight w:val="yellow"/>
                <w:lang w:val="en-US"/>
              </w:rPr>
              <w:t>*WOULD need follow up with primary care or cardiology</w:t>
            </w:r>
          </w:p>
          <w:p w14:paraId="21D7B0A5" w14:textId="53217BFA" w:rsidR="00E80C4D" w:rsidRPr="00E80C4D" w:rsidRDefault="00E80C4D" w:rsidP="00E80C4D">
            <w:pPr>
              <w:rPr>
                <w:rFonts w:ascii="Georgia" w:eastAsia="Times New Roman" w:hAnsi="Georgia" w:cs="Times New Roman"/>
                <w:lang w:val="en-US"/>
              </w:rPr>
            </w:pPr>
          </w:p>
          <w:p w14:paraId="6AA0807B" w14:textId="77777777" w:rsidR="00E80C4D" w:rsidRPr="00E80C4D" w:rsidRDefault="00E80C4D" w:rsidP="00E80C4D">
            <w:pPr>
              <w:spacing w:before="100" w:beforeAutospacing="1" w:after="100" w:afterAutospacing="1"/>
              <w:outlineLvl w:val="3"/>
              <w:rPr>
                <w:rFonts w:ascii="Georgia" w:eastAsia="Times New Roman" w:hAnsi="Georgia" w:cs="Times New Roman"/>
                <w:b/>
                <w:bCs/>
                <w:lang w:val="en-US"/>
              </w:rPr>
            </w:pPr>
            <w:r w:rsidRPr="00E80C4D">
              <w:rPr>
                <w:rFonts w:ascii="Georgia" w:eastAsia="Times New Roman" w:hAnsi="Georgia" w:cs="Times New Roman"/>
                <w:b/>
                <w:bCs/>
                <w:lang w:val="en-US"/>
              </w:rPr>
              <w:t>4. Lifestyle Risk Factors</w:t>
            </w:r>
          </w:p>
          <w:p w14:paraId="2A6DE705" w14:textId="241B5D8A" w:rsidR="00E80C4D" w:rsidRPr="00E80C4D" w:rsidRDefault="00E80C4D" w:rsidP="00E80C4D">
            <w:pPr>
              <w:numPr>
                <w:ilvl w:val="0"/>
                <w:numId w:val="26"/>
              </w:numPr>
              <w:spacing w:before="100" w:beforeAutospacing="1" w:after="100" w:afterAutospacing="1"/>
              <w:rPr>
                <w:rFonts w:ascii="Georgia" w:eastAsia="Times New Roman" w:hAnsi="Georgia" w:cs="Times New Roman"/>
                <w:lang w:val="en-US"/>
              </w:rPr>
            </w:pPr>
            <w:r w:rsidRPr="00E80C4D">
              <w:rPr>
                <w:rFonts w:ascii="Georgia" w:eastAsia="Times New Roman" w:hAnsi="Georgia" w:cs="Times New Roman"/>
                <w:b/>
                <w:bCs/>
                <w:lang w:val="en-US"/>
              </w:rPr>
              <w:t>Dietary Habits</w:t>
            </w:r>
            <w:r w:rsidRPr="00E80C4D">
              <w:rPr>
                <w:rFonts w:ascii="Georgia" w:eastAsia="Times New Roman" w:hAnsi="Georgia" w:cs="Times New Roman"/>
                <w:lang w:val="en-US"/>
              </w:rPr>
              <w:t xml:space="preserve">: A diet high in salt (over 2,300 mg/day) and processed foods can elevate blood pressure. Tracking dietary intake and advising on healthier eating habits, such as </w:t>
            </w:r>
            <w:r w:rsidRPr="00E80C4D">
              <w:rPr>
                <w:rFonts w:ascii="Georgia" w:eastAsia="Times New Roman" w:hAnsi="Georgia" w:cs="Times New Roman"/>
                <w:lang w:val="en-US"/>
              </w:rPr>
              <w:lastRenderedPageBreak/>
              <w:t>reducing sodium and increasing potassium, can help prevent prehypertension (American Heart Association, 202</w:t>
            </w:r>
            <w:r w:rsidR="001A1D44">
              <w:rPr>
                <w:rFonts w:ascii="Georgia" w:eastAsia="Times New Roman" w:hAnsi="Georgia" w:cs="Times New Roman"/>
                <w:lang w:val="en-US"/>
              </w:rPr>
              <w:t>3</w:t>
            </w:r>
            <w:r w:rsidRPr="00E80C4D">
              <w:rPr>
                <w:rFonts w:ascii="Georgia" w:eastAsia="Times New Roman" w:hAnsi="Georgia" w:cs="Times New Roman"/>
                <w:lang w:val="en-US"/>
              </w:rPr>
              <w:t>; Carey et al., 202</w:t>
            </w:r>
            <w:r w:rsidR="00E36484">
              <w:rPr>
                <w:rFonts w:ascii="Georgia" w:eastAsia="Times New Roman" w:hAnsi="Georgia" w:cs="Times New Roman"/>
                <w:lang w:val="en-US"/>
              </w:rPr>
              <w:t>1</w:t>
            </w:r>
            <w:r w:rsidRPr="00E80C4D">
              <w:rPr>
                <w:rFonts w:ascii="Georgia" w:eastAsia="Times New Roman" w:hAnsi="Georgia" w:cs="Times New Roman"/>
                <w:lang w:val="en-US"/>
              </w:rPr>
              <w:t>).</w:t>
            </w:r>
          </w:p>
          <w:p w14:paraId="554479B7" w14:textId="5C3F63CA" w:rsidR="00E80C4D" w:rsidRPr="00E80C4D" w:rsidRDefault="00E80C4D" w:rsidP="00E80C4D">
            <w:pPr>
              <w:numPr>
                <w:ilvl w:val="0"/>
                <w:numId w:val="26"/>
              </w:numPr>
              <w:spacing w:before="100" w:beforeAutospacing="1" w:after="100" w:afterAutospacing="1"/>
              <w:rPr>
                <w:rFonts w:ascii="Georgia" w:eastAsia="Times New Roman" w:hAnsi="Georgia" w:cs="Times New Roman"/>
                <w:lang w:val="en-US"/>
              </w:rPr>
            </w:pPr>
            <w:r w:rsidRPr="00E80C4D">
              <w:rPr>
                <w:rFonts w:ascii="Georgia" w:eastAsia="Times New Roman" w:hAnsi="Georgia" w:cs="Times New Roman"/>
                <w:b/>
                <w:bCs/>
                <w:lang w:val="en-US"/>
              </w:rPr>
              <w:t>Physical Activity</w:t>
            </w:r>
            <w:r w:rsidRPr="00E80C4D">
              <w:rPr>
                <w:rFonts w:ascii="Georgia" w:eastAsia="Times New Roman" w:hAnsi="Georgia" w:cs="Times New Roman"/>
                <w:lang w:val="en-US"/>
              </w:rPr>
              <w:t>: A sedentary lifestyle, evidenced by low physical activity (&lt;150 minutes/week), increases the risk of prehypertension. Encouraging regular exercise is essential (Carey et al., 202</w:t>
            </w:r>
            <w:r w:rsidR="001A1D44">
              <w:rPr>
                <w:rFonts w:ascii="Georgia" w:eastAsia="Times New Roman" w:hAnsi="Georgia" w:cs="Times New Roman"/>
                <w:lang w:val="en-US"/>
              </w:rPr>
              <w:t>1</w:t>
            </w:r>
            <w:r w:rsidRPr="00E80C4D">
              <w:rPr>
                <w:rFonts w:ascii="Georgia" w:eastAsia="Times New Roman" w:hAnsi="Georgia" w:cs="Times New Roman"/>
                <w:lang w:val="en-US"/>
              </w:rPr>
              <w:t>).</w:t>
            </w:r>
          </w:p>
          <w:p w14:paraId="3EFE4596" w14:textId="1FFBEB5F" w:rsidR="00E80C4D" w:rsidRPr="00E80C4D" w:rsidRDefault="00E80C4D" w:rsidP="00E80C4D">
            <w:pPr>
              <w:numPr>
                <w:ilvl w:val="0"/>
                <w:numId w:val="26"/>
              </w:numPr>
              <w:spacing w:before="100" w:beforeAutospacing="1" w:after="100" w:afterAutospacing="1"/>
              <w:rPr>
                <w:rFonts w:ascii="Georgia" w:eastAsia="Times New Roman" w:hAnsi="Georgia" w:cs="Times New Roman"/>
                <w:lang w:val="en-US"/>
              </w:rPr>
            </w:pPr>
            <w:r w:rsidRPr="00E80C4D">
              <w:rPr>
                <w:rFonts w:ascii="Georgia" w:eastAsia="Times New Roman" w:hAnsi="Georgia" w:cs="Times New Roman"/>
                <w:b/>
                <w:bCs/>
                <w:lang w:val="en-US"/>
              </w:rPr>
              <w:t>Smoking and Alcohol Consumption</w:t>
            </w:r>
            <w:r w:rsidRPr="00E80C4D">
              <w:rPr>
                <w:rFonts w:ascii="Georgia" w:eastAsia="Times New Roman" w:hAnsi="Georgia" w:cs="Times New Roman"/>
                <w:lang w:val="en-US"/>
              </w:rPr>
              <w:t xml:space="preserve">: Smoking and excessive alcohol consumption elevate blood pressure, and reducing these behaviors is </w:t>
            </w:r>
            <w:r w:rsidR="00AD3BC8">
              <w:rPr>
                <w:rFonts w:ascii="Georgia" w:eastAsia="Times New Roman" w:hAnsi="Georgia" w:cs="Times New Roman"/>
                <w:lang w:val="en-US"/>
              </w:rPr>
              <w:t>essential</w:t>
            </w:r>
            <w:r w:rsidRPr="00E80C4D">
              <w:rPr>
                <w:rFonts w:ascii="Georgia" w:eastAsia="Times New Roman" w:hAnsi="Georgia" w:cs="Times New Roman"/>
                <w:lang w:val="en-US"/>
              </w:rPr>
              <w:t xml:space="preserve"> in managing risk (Whelton et al., 20</w:t>
            </w:r>
            <w:r w:rsidR="002F1766">
              <w:rPr>
                <w:rFonts w:ascii="Georgia" w:eastAsia="Times New Roman" w:hAnsi="Georgia" w:cs="Times New Roman"/>
                <w:lang w:val="en-US"/>
              </w:rPr>
              <w:t>18</w:t>
            </w:r>
            <w:r w:rsidRPr="00E80C4D">
              <w:rPr>
                <w:rFonts w:ascii="Georgia" w:eastAsia="Times New Roman" w:hAnsi="Georgia" w:cs="Times New Roman"/>
                <w:lang w:val="en-US"/>
              </w:rPr>
              <w:t>).</w:t>
            </w:r>
          </w:p>
          <w:p w14:paraId="3BC058BE" w14:textId="365D2875" w:rsidR="00E80C4D" w:rsidRPr="00E80C4D" w:rsidRDefault="00E80C4D" w:rsidP="00E80C4D">
            <w:pPr>
              <w:rPr>
                <w:rFonts w:ascii="Georgia" w:eastAsia="Times New Roman" w:hAnsi="Georgia" w:cs="Times New Roman"/>
                <w:lang w:val="en-US"/>
              </w:rPr>
            </w:pPr>
          </w:p>
          <w:p w14:paraId="5D195547" w14:textId="77777777" w:rsidR="00E80C4D" w:rsidRPr="00E80C4D" w:rsidRDefault="00E80C4D" w:rsidP="00E80C4D">
            <w:pPr>
              <w:spacing w:before="100" w:beforeAutospacing="1" w:after="100" w:afterAutospacing="1"/>
              <w:outlineLvl w:val="3"/>
              <w:rPr>
                <w:rFonts w:ascii="Georgia" w:eastAsia="Times New Roman" w:hAnsi="Georgia" w:cs="Times New Roman"/>
                <w:b/>
                <w:bCs/>
                <w:lang w:val="en-US"/>
              </w:rPr>
            </w:pPr>
            <w:r w:rsidRPr="00E80C4D">
              <w:rPr>
                <w:rFonts w:ascii="Georgia" w:eastAsia="Times New Roman" w:hAnsi="Georgia" w:cs="Times New Roman"/>
                <w:b/>
                <w:bCs/>
                <w:lang w:val="en-US"/>
              </w:rPr>
              <w:t>5. Family and Genetic Factors</w:t>
            </w:r>
          </w:p>
          <w:p w14:paraId="2FE95FFB" w14:textId="78940A99" w:rsidR="00E80C4D" w:rsidRPr="00E80C4D" w:rsidRDefault="00E80C4D" w:rsidP="00E80C4D">
            <w:pPr>
              <w:numPr>
                <w:ilvl w:val="0"/>
                <w:numId w:val="27"/>
              </w:numPr>
              <w:spacing w:before="100" w:beforeAutospacing="1" w:after="100" w:afterAutospacing="1"/>
              <w:rPr>
                <w:rFonts w:ascii="Georgia" w:eastAsia="Times New Roman" w:hAnsi="Georgia" w:cs="Times New Roman"/>
                <w:lang w:val="en-US"/>
              </w:rPr>
            </w:pPr>
            <w:r w:rsidRPr="00E80C4D">
              <w:rPr>
                <w:rFonts w:ascii="Georgia" w:eastAsia="Times New Roman" w:hAnsi="Georgia" w:cs="Times New Roman"/>
                <w:b/>
                <w:bCs/>
                <w:lang w:val="en-US"/>
              </w:rPr>
              <w:t>Family History of Hypertension</w:t>
            </w:r>
            <w:r w:rsidRPr="00E80C4D">
              <w:rPr>
                <w:rFonts w:ascii="Georgia" w:eastAsia="Times New Roman" w:hAnsi="Georgia" w:cs="Times New Roman"/>
                <w:lang w:val="en-US"/>
              </w:rPr>
              <w:t>: A positive family history of hypertension is a significant risk factor, highlighting the need for early screening and lifestyle interventions (American Heart Association, 202</w:t>
            </w:r>
            <w:r w:rsidR="001A1D44">
              <w:rPr>
                <w:rFonts w:ascii="Georgia" w:eastAsia="Times New Roman" w:hAnsi="Georgia" w:cs="Times New Roman"/>
                <w:lang w:val="en-US"/>
              </w:rPr>
              <w:t>3</w:t>
            </w:r>
            <w:r w:rsidRPr="00E80C4D">
              <w:rPr>
                <w:rFonts w:ascii="Georgia" w:eastAsia="Times New Roman" w:hAnsi="Georgia" w:cs="Times New Roman"/>
                <w:lang w:val="en-US"/>
              </w:rPr>
              <w:t>).</w:t>
            </w:r>
          </w:p>
          <w:p w14:paraId="2713FC33" w14:textId="7D6EB7E8" w:rsidR="00E80C4D" w:rsidRPr="00E80C4D" w:rsidRDefault="00E80C4D" w:rsidP="00E80C4D">
            <w:pPr>
              <w:numPr>
                <w:ilvl w:val="0"/>
                <w:numId w:val="27"/>
              </w:numPr>
              <w:spacing w:before="100" w:beforeAutospacing="1" w:after="100" w:afterAutospacing="1"/>
              <w:rPr>
                <w:rFonts w:ascii="Georgia" w:eastAsia="Times New Roman" w:hAnsi="Georgia" w:cs="Times New Roman"/>
                <w:lang w:val="en-US"/>
              </w:rPr>
            </w:pPr>
            <w:r w:rsidRPr="00E80C4D">
              <w:rPr>
                <w:rFonts w:ascii="Georgia" w:eastAsia="Times New Roman" w:hAnsi="Georgia" w:cs="Times New Roman"/>
                <w:b/>
                <w:bCs/>
                <w:lang w:val="en-US"/>
              </w:rPr>
              <w:lastRenderedPageBreak/>
              <w:t>Age</w:t>
            </w:r>
            <w:r w:rsidRPr="00E80C4D">
              <w:rPr>
                <w:rFonts w:ascii="Georgia" w:eastAsia="Times New Roman" w:hAnsi="Georgia" w:cs="Times New Roman"/>
                <w:lang w:val="en-US"/>
              </w:rPr>
              <w:t>: Older adults are at a higher risk of developing prehypertension. Regular screening and monitoring are vital, especially for individuals over 40 years old (Whelton et al., 20</w:t>
            </w:r>
            <w:r w:rsidR="002F1766">
              <w:rPr>
                <w:rFonts w:ascii="Georgia" w:eastAsia="Times New Roman" w:hAnsi="Georgia" w:cs="Times New Roman"/>
                <w:lang w:val="en-US"/>
              </w:rPr>
              <w:t>18</w:t>
            </w:r>
            <w:r w:rsidRPr="00E80C4D">
              <w:rPr>
                <w:rFonts w:ascii="Georgia" w:eastAsia="Times New Roman" w:hAnsi="Georgia" w:cs="Times New Roman"/>
                <w:lang w:val="en-US"/>
              </w:rPr>
              <w:t>).</w:t>
            </w:r>
          </w:p>
          <w:p w14:paraId="1BD435CD" w14:textId="77777777" w:rsidR="00E80C4D" w:rsidRPr="00535422" w:rsidRDefault="00E80C4D">
            <w:pPr>
              <w:pBdr>
                <w:top w:val="nil"/>
                <w:left w:val="nil"/>
                <w:bottom w:val="nil"/>
                <w:right w:val="nil"/>
                <w:between w:val="nil"/>
              </w:pBdr>
              <w:rPr>
                <w:rFonts w:ascii="Georgia" w:eastAsia="Calibri" w:hAnsi="Georgia" w:cs="Calibri"/>
              </w:rPr>
            </w:pPr>
          </w:p>
          <w:p w14:paraId="63B0AE7A" w14:textId="77777777" w:rsidR="00535348" w:rsidRPr="00535422" w:rsidRDefault="00535348">
            <w:pPr>
              <w:pBdr>
                <w:top w:val="nil"/>
                <w:left w:val="nil"/>
                <w:bottom w:val="nil"/>
                <w:right w:val="nil"/>
                <w:between w:val="nil"/>
              </w:pBdr>
              <w:rPr>
                <w:rFonts w:ascii="Georgia" w:eastAsia="Calibri" w:hAnsi="Georgia" w:cs="Calibri"/>
              </w:rPr>
            </w:pPr>
          </w:p>
        </w:tc>
        <w:tc>
          <w:tcPr>
            <w:tcW w:w="2655" w:type="dxa"/>
            <w:tcBorders>
              <w:top w:val="triple" w:sz="4" w:space="0" w:color="auto"/>
              <w:left w:val="single" w:sz="4" w:space="0" w:color="auto"/>
              <w:bottom w:val="triple" w:sz="4" w:space="0" w:color="auto"/>
              <w:right w:val="single" w:sz="4" w:space="0" w:color="auto"/>
            </w:tcBorders>
          </w:tcPr>
          <w:p w14:paraId="39A056DA" w14:textId="103E10FA" w:rsidR="00535348" w:rsidRPr="00535422" w:rsidRDefault="00886B1B" w:rsidP="00BC6958">
            <w:pPr>
              <w:spacing w:before="240" w:after="240"/>
              <w:rPr>
                <w:rFonts w:ascii="Georgia" w:eastAsia="Calibri" w:hAnsi="Georgia" w:cs="Calibri"/>
              </w:rPr>
            </w:pPr>
            <w:r w:rsidRPr="00535422">
              <w:rPr>
                <w:rFonts w:ascii="Georgia" w:eastAsia="Calibri" w:hAnsi="Georgia" w:cs="Calibri"/>
                <w:color w:val="980000"/>
              </w:rPr>
              <w:lastRenderedPageBreak/>
              <w:t>Goal:</w:t>
            </w:r>
            <w:r w:rsidRPr="00535422">
              <w:rPr>
                <w:rFonts w:ascii="Georgia" w:eastAsia="Calibri" w:hAnsi="Georgia" w:cs="Calibri"/>
              </w:rPr>
              <w:t xml:space="preserve"> </w:t>
            </w:r>
          </w:p>
          <w:p w14:paraId="69AD629F" w14:textId="32E6A7DB" w:rsidR="00BC6958" w:rsidRPr="00535422" w:rsidRDefault="00BC6958" w:rsidP="00BC6958">
            <w:pPr>
              <w:pStyle w:val="NormalWeb"/>
              <w:rPr>
                <w:rFonts w:ascii="Georgia" w:hAnsi="Georgia"/>
                <w:sz w:val="22"/>
                <w:szCs w:val="22"/>
              </w:rPr>
            </w:pPr>
            <w:proofErr w:type="gramStart"/>
            <w:r w:rsidRPr="00535422">
              <w:rPr>
                <w:rFonts w:ascii="Georgia" w:hAnsi="Georgia"/>
                <w:sz w:val="22"/>
                <w:szCs w:val="22"/>
              </w:rPr>
              <w:t xml:space="preserve">  </w:t>
            </w:r>
            <w:r w:rsidRPr="00535422">
              <w:rPr>
                <w:rStyle w:val="Strong"/>
                <w:rFonts w:ascii="Georgia" w:hAnsi="Georgia"/>
                <w:sz w:val="22"/>
                <w:szCs w:val="22"/>
              </w:rPr>
              <w:t>Short</w:t>
            </w:r>
            <w:proofErr w:type="gramEnd"/>
            <w:r w:rsidRPr="00535422">
              <w:rPr>
                <w:rStyle w:val="Strong"/>
                <w:rFonts w:ascii="Georgia" w:hAnsi="Georgia"/>
                <w:sz w:val="22"/>
                <w:szCs w:val="22"/>
              </w:rPr>
              <w:t>-Term Outcome</w:t>
            </w:r>
            <w:r w:rsidRPr="00535422">
              <w:rPr>
                <w:rFonts w:ascii="Georgia" w:hAnsi="Georgia"/>
                <w:sz w:val="22"/>
                <w:szCs w:val="22"/>
              </w:rPr>
              <w:t>:</w:t>
            </w:r>
            <w:r w:rsidRPr="00535422">
              <w:rPr>
                <w:rFonts w:ascii="Georgia" w:hAnsi="Georgia"/>
                <w:sz w:val="22"/>
                <w:szCs w:val="22"/>
              </w:rPr>
              <w:br/>
            </w:r>
            <w:r w:rsidR="00D26F8B" w:rsidRPr="00535422">
              <w:rPr>
                <w:rFonts w:ascii="Georgia" w:hAnsi="Georgia"/>
                <w:sz w:val="22"/>
                <w:szCs w:val="22"/>
              </w:rPr>
              <w:t>Kirby</w:t>
            </w:r>
            <w:r w:rsidRPr="00535422">
              <w:rPr>
                <w:rFonts w:ascii="Georgia" w:hAnsi="Georgia"/>
                <w:sz w:val="22"/>
                <w:szCs w:val="22"/>
              </w:rPr>
              <w:t xml:space="preserve"> will demonstrate understanding of blood pressure management by accurately measuring and recording their blood pressure at home for at least three consecutive days within the next week.</w:t>
            </w:r>
            <w:r w:rsidRPr="00535422">
              <w:rPr>
                <w:rFonts w:ascii="Georgia" w:hAnsi="Georgia"/>
                <w:sz w:val="22"/>
                <w:szCs w:val="22"/>
              </w:rPr>
              <w:br/>
            </w:r>
            <w:r w:rsidRPr="00535422">
              <w:rPr>
                <w:rStyle w:val="Emphasis"/>
                <w:rFonts w:ascii="Georgia" w:hAnsi="Georgia"/>
                <w:sz w:val="22"/>
                <w:szCs w:val="22"/>
              </w:rPr>
              <w:t>Source: American Heart Association, 2021; Whelton et al., 2023</w:t>
            </w:r>
            <w:r w:rsidRPr="00535422">
              <w:rPr>
                <w:rFonts w:ascii="Georgia" w:hAnsi="Georgia"/>
                <w:sz w:val="22"/>
                <w:szCs w:val="22"/>
              </w:rPr>
              <w:t>.</w:t>
            </w:r>
          </w:p>
          <w:p w14:paraId="3BAD6845" w14:textId="017840A1" w:rsidR="00BC6958" w:rsidRPr="00535422" w:rsidRDefault="00BC6958" w:rsidP="00BC6958">
            <w:pPr>
              <w:pStyle w:val="NormalWeb"/>
              <w:rPr>
                <w:rFonts w:ascii="Georgia" w:hAnsi="Georgia"/>
                <w:sz w:val="22"/>
                <w:szCs w:val="22"/>
              </w:rPr>
            </w:pPr>
            <w:proofErr w:type="gramStart"/>
            <w:r w:rsidRPr="00535422">
              <w:rPr>
                <w:rFonts w:ascii="Georgia" w:hAnsi="Georgia"/>
                <w:sz w:val="22"/>
                <w:szCs w:val="22"/>
              </w:rPr>
              <w:t xml:space="preserve">  </w:t>
            </w:r>
            <w:r w:rsidRPr="00535422">
              <w:rPr>
                <w:rStyle w:val="Strong"/>
                <w:rFonts w:ascii="Georgia" w:hAnsi="Georgia"/>
                <w:sz w:val="22"/>
                <w:szCs w:val="22"/>
              </w:rPr>
              <w:t>Medium</w:t>
            </w:r>
            <w:proofErr w:type="gramEnd"/>
            <w:r w:rsidRPr="00535422">
              <w:rPr>
                <w:rStyle w:val="Strong"/>
                <w:rFonts w:ascii="Georgia" w:hAnsi="Georgia"/>
                <w:sz w:val="22"/>
                <w:szCs w:val="22"/>
              </w:rPr>
              <w:t>-Term Outcome</w:t>
            </w:r>
            <w:r w:rsidRPr="00535422">
              <w:rPr>
                <w:rFonts w:ascii="Georgia" w:hAnsi="Georgia"/>
                <w:sz w:val="22"/>
                <w:szCs w:val="22"/>
              </w:rPr>
              <w:t>:</w:t>
            </w:r>
            <w:r w:rsidRPr="00535422">
              <w:rPr>
                <w:rFonts w:ascii="Georgia" w:hAnsi="Georgia"/>
                <w:sz w:val="22"/>
                <w:szCs w:val="22"/>
              </w:rPr>
              <w:br/>
            </w:r>
            <w:r w:rsidR="00D26F8B" w:rsidRPr="00535422">
              <w:rPr>
                <w:rFonts w:ascii="Georgia" w:hAnsi="Georgia"/>
                <w:sz w:val="22"/>
                <w:szCs w:val="22"/>
              </w:rPr>
              <w:t xml:space="preserve">Kirby </w:t>
            </w:r>
            <w:r w:rsidRPr="00535422">
              <w:rPr>
                <w:rFonts w:ascii="Georgia" w:hAnsi="Georgia"/>
                <w:sz w:val="22"/>
                <w:szCs w:val="22"/>
              </w:rPr>
              <w:t>will reduce sodium intake to less than 2,300 mg per day and increase daily physical activity to at least 150 minutes per week within the next 4 weeks.</w:t>
            </w:r>
            <w:r w:rsidRPr="00535422">
              <w:rPr>
                <w:rFonts w:ascii="Georgia" w:hAnsi="Georgia"/>
                <w:sz w:val="22"/>
                <w:szCs w:val="22"/>
              </w:rPr>
              <w:br/>
            </w:r>
            <w:r w:rsidRPr="00535422">
              <w:rPr>
                <w:rStyle w:val="Emphasis"/>
                <w:rFonts w:ascii="Georgia" w:hAnsi="Georgia"/>
                <w:sz w:val="22"/>
                <w:szCs w:val="22"/>
              </w:rPr>
              <w:t>Source: Carey et al., 2022</w:t>
            </w:r>
            <w:r w:rsidRPr="00535422">
              <w:rPr>
                <w:rFonts w:ascii="Georgia" w:hAnsi="Georgia"/>
                <w:sz w:val="22"/>
                <w:szCs w:val="22"/>
              </w:rPr>
              <w:t>.</w:t>
            </w:r>
          </w:p>
          <w:p w14:paraId="0685F83C" w14:textId="4C76A126" w:rsidR="00BC6958" w:rsidRPr="00535422" w:rsidRDefault="00BC6958" w:rsidP="00BC6958">
            <w:pPr>
              <w:pStyle w:val="NormalWeb"/>
              <w:rPr>
                <w:rFonts w:ascii="Georgia" w:hAnsi="Georgia"/>
                <w:sz w:val="22"/>
                <w:szCs w:val="22"/>
              </w:rPr>
            </w:pPr>
            <w:proofErr w:type="gramStart"/>
            <w:r w:rsidRPr="00535422">
              <w:rPr>
                <w:rFonts w:ascii="Georgia" w:hAnsi="Georgia"/>
                <w:sz w:val="22"/>
                <w:szCs w:val="22"/>
              </w:rPr>
              <w:t xml:space="preserve">  </w:t>
            </w:r>
            <w:r w:rsidRPr="00535422">
              <w:rPr>
                <w:rStyle w:val="Strong"/>
                <w:rFonts w:ascii="Georgia" w:hAnsi="Georgia"/>
                <w:sz w:val="22"/>
                <w:szCs w:val="22"/>
              </w:rPr>
              <w:t>Long</w:t>
            </w:r>
            <w:proofErr w:type="gramEnd"/>
            <w:r w:rsidRPr="00535422">
              <w:rPr>
                <w:rStyle w:val="Strong"/>
                <w:rFonts w:ascii="Georgia" w:hAnsi="Georgia"/>
                <w:sz w:val="22"/>
                <w:szCs w:val="22"/>
              </w:rPr>
              <w:t>-Term Outcome</w:t>
            </w:r>
            <w:r w:rsidRPr="00535422">
              <w:rPr>
                <w:rFonts w:ascii="Georgia" w:hAnsi="Georgia"/>
                <w:sz w:val="22"/>
                <w:szCs w:val="22"/>
              </w:rPr>
              <w:t>:</w:t>
            </w:r>
            <w:r w:rsidRPr="00535422">
              <w:rPr>
                <w:rFonts w:ascii="Georgia" w:hAnsi="Georgia"/>
                <w:sz w:val="22"/>
                <w:szCs w:val="22"/>
              </w:rPr>
              <w:br/>
            </w:r>
            <w:r w:rsidR="00D26F8B" w:rsidRPr="00535422">
              <w:rPr>
                <w:rFonts w:ascii="Georgia" w:hAnsi="Georgia"/>
                <w:sz w:val="22"/>
                <w:szCs w:val="22"/>
              </w:rPr>
              <w:t xml:space="preserve">Kirby </w:t>
            </w:r>
            <w:r w:rsidRPr="00535422">
              <w:rPr>
                <w:rFonts w:ascii="Georgia" w:hAnsi="Georgia"/>
                <w:sz w:val="22"/>
                <w:szCs w:val="22"/>
              </w:rPr>
              <w:t xml:space="preserve">will maintain a blood pressure reading consistently below 130/80 mmHg over a 3-month period, demonstrating a sustained effort to manage prehypertension </w:t>
            </w:r>
            <w:r w:rsidRPr="00535422">
              <w:rPr>
                <w:rFonts w:ascii="Georgia" w:hAnsi="Georgia"/>
                <w:sz w:val="22"/>
                <w:szCs w:val="22"/>
              </w:rPr>
              <w:lastRenderedPageBreak/>
              <w:t>risk.</w:t>
            </w:r>
            <w:r w:rsidRPr="00535422">
              <w:rPr>
                <w:rFonts w:ascii="Georgia" w:hAnsi="Georgia"/>
                <w:sz w:val="22"/>
                <w:szCs w:val="22"/>
              </w:rPr>
              <w:br/>
            </w:r>
          </w:p>
          <w:p w14:paraId="70884DBF" w14:textId="77777777" w:rsidR="00BC6958" w:rsidRPr="00535422" w:rsidRDefault="00BC6958" w:rsidP="00BC6958">
            <w:pPr>
              <w:spacing w:before="240" w:after="240"/>
              <w:rPr>
                <w:rFonts w:ascii="Georgia" w:eastAsia="Calibri" w:hAnsi="Georgia" w:cs="Calibri"/>
              </w:rPr>
            </w:pPr>
          </w:p>
          <w:p w14:paraId="5730A9C8" w14:textId="77777777" w:rsidR="00535348" w:rsidRPr="00535422" w:rsidRDefault="00535348">
            <w:pPr>
              <w:pBdr>
                <w:top w:val="nil"/>
                <w:left w:val="nil"/>
                <w:bottom w:val="nil"/>
                <w:right w:val="nil"/>
                <w:between w:val="nil"/>
              </w:pBdr>
              <w:rPr>
                <w:rFonts w:ascii="Georgia" w:eastAsia="Calibri" w:hAnsi="Georgia" w:cs="Calibri"/>
              </w:rPr>
            </w:pPr>
          </w:p>
        </w:tc>
        <w:tc>
          <w:tcPr>
            <w:tcW w:w="2595" w:type="dxa"/>
            <w:tcBorders>
              <w:top w:val="triple" w:sz="4" w:space="0" w:color="auto"/>
              <w:left w:val="single" w:sz="4" w:space="0" w:color="auto"/>
              <w:bottom w:val="triple" w:sz="4" w:space="0" w:color="auto"/>
              <w:right w:val="single" w:sz="4" w:space="0" w:color="auto"/>
            </w:tcBorders>
          </w:tcPr>
          <w:p w14:paraId="50112255" w14:textId="77777777" w:rsidR="00535348" w:rsidRPr="00535422" w:rsidRDefault="007B72C4" w:rsidP="007B72C4">
            <w:pPr>
              <w:spacing w:before="240" w:after="240"/>
              <w:rPr>
                <w:rFonts w:ascii="Georgia" w:eastAsia="Calibri" w:hAnsi="Georgia" w:cs="Calibri"/>
                <w:color w:val="980000"/>
              </w:rPr>
            </w:pPr>
            <w:r w:rsidRPr="00535422">
              <w:rPr>
                <w:rFonts w:ascii="Georgia" w:eastAsia="Calibri" w:hAnsi="Georgia" w:cs="Calibri"/>
                <w:color w:val="980000"/>
              </w:rPr>
              <w:lastRenderedPageBreak/>
              <w:t xml:space="preserve">Interventions: </w:t>
            </w:r>
          </w:p>
          <w:p w14:paraId="2A8175DC" w14:textId="77777777" w:rsidR="007B72C4" w:rsidRPr="007B72C4" w:rsidRDefault="007B72C4" w:rsidP="007B72C4">
            <w:pPr>
              <w:spacing w:before="100" w:beforeAutospacing="1" w:after="100" w:afterAutospacing="1"/>
              <w:outlineLvl w:val="3"/>
              <w:rPr>
                <w:rFonts w:ascii="Georgia" w:eastAsia="Times New Roman" w:hAnsi="Georgia" w:cs="Times New Roman"/>
                <w:b/>
                <w:bCs/>
                <w:lang w:val="en-US"/>
              </w:rPr>
            </w:pPr>
            <w:r w:rsidRPr="007B72C4">
              <w:rPr>
                <w:rFonts w:ascii="Georgia" w:eastAsia="Times New Roman" w:hAnsi="Georgia" w:cs="Times New Roman"/>
                <w:b/>
                <w:bCs/>
                <w:lang w:val="en-US"/>
              </w:rPr>
              <w:t>1. Monitor Blood Pressure Regularly</w:t>
            </w:r>
          </w:p>
          <w:p w14:paraId="43933623" w14:textId="06899B88" w:rsidR="007B72C4" w:rsidRPr="007B72C4" w:rsidRDefault="007B72C4" w:rsidP="007B72C4">
            <w:pPr>
              <w:numPr>
                <w:ilvl w:val="0"/>
                <w:numId w:val="28"/>
              </w:numPr>
              <w:spacing w:before="100" w:beforeAutospacing="1" w:after="100" w:afterAutospacing="1"/>
              <w:rPr>
                <w:rFonts w:ascii="Georgia" w:eastAsia="Times New Roman" w:hAnsi="Georgia" w:cs="Times New Roman"/>
                <w:lang w:val="en-US"/>
              </w:rPr>
            </w:pPr>
            <w:r w:rsidRPr="007B72C4">
              <w:rPr>
                <w:rFonts w:ascii="Georgia" w:eastAsia="Times New Roman" w:hAnsi="Georgia" w:cs="Times New Roman"/>
                <w:b/>
                <w:bCs/>
                <w:lang w:val="en-US"/>
              </w:rPr>
              <w:t>Intervention</w:t>
            </w:r>
            <w:r w:rsidRPr="007B72C4">
              <w:rPr>
                <w:rFonts w:ascii="Georgia" w:eastAsia="Times New Roman" w:hAnsi="Georgia" w:cs="Times New Roman"/>
                <w:lang w:val="en-US"/>
              </w:rPr>
              <w:t xml:space="preserve">: Teach </w:t>
            </w:r>
            <w:r w:rsidR="00340B24">
              <w:rPr>
                <w:rFonts w:ascii="Georgia" w:eastAsia="Times New Roman" w:hAnsi="Georgia" w:cs="Times New Roman"/>
                <w:lang w:val="en-US"/>
              </w:rPr>
              <w:t>Kirby</w:t>
            </w:r>
            <w:r w:rsidRPr="007B72C4">
              <w:rPr>
                <w:rFonts w:ascii="Georgia" w:eastAsia="Times New Roman" w:hAnsi="Georgia" w:cs="Times New Roman"/>
                <w:lang w:val="en-US"/>
              </w:rPr>
              <w:t xml:space="preserve"> how to accurately monitor their blood pressure at home, using validated devices such as a digital BP cuff. Encourage self-monitoring at least twice a week, at different times of the day.</w:t>
            </w:r>
          </w:p>
          <w:p w14:paraId="0190C5EB" w14:textId="77777777" w:rsidR="007B72C4" w:rsidRPr="007B72C4" w:rsidRDefault="007B72C4" w:rsidP="007B72C4">
            <w:pPr>
              <w:numPr>
                <w:ilvl w:val="0"/>
                <w:numId w:val="28"/>
              </w:numPr>
              <w:spacing w:before="100" w:beforeAutospacing="1" w:after="100" w:afterAutospacing="1"/>
              <w:rPr>
                <w:rFonts w:ascii="Georgia" w:eastAsia="Times New Roman" w:hAnsi="Georgia" w:cs="Times New Roman"/>
                <w:lang w:val="en-US"/>
              </w:rPr>
            </w:pPr>
            <w:r w:rsidRPr="007B72C4">
              <w:rPr>
                <w:rFonts w:ascii="Georgia" w:eastAsia="Times New Roman" w:hAnsi="Georgia" w:cs="Times New Roman"/>
                <w:b/>
                <w:bCs/>
                <w:lang w:val="en-US"/>
              </w:rPr>
              <w:t>Rationale</w:t>
            </w:r>
            <w:r w:rsidRPr="007B72C4">
              <w:rPr>
                <w:rFonts w:ascii="Georgia" w:eastAsia="Times New Roman" w:hAnsi="Georgia" w:cs="Times New Roman"/>
                <w:lang w:val="en-US"/>
              </w:rPr>
              <w:t xml:space="preserve">: Regular BP monitoring helps detect early signs of blood pressure increases, allowing for timely intervention. Studies show that home blood pressure monitoring (HBPM) can improve blood pressure control and patient awareness (Carey et al., 2022). Early </w:t>
            </w:r>
            <w:r w:rsidRPr="007B72C4">
              <w:rPr>
                <w:rFonts w:ascii="Georgia" w:eastAsia="Times New Roman" w:hAnsi="Georgia" w:cs="Times New Roman"/>
                <w:lang w:val="en-US"/>
              </w:rPr>
              <w:lastRenderedPageBreak/>
              <w:t>identification of BP trends can prevent the progression to full hypertension (Whelton et al., 2023).</w:t>
            </w:r>
          </w:p>
          <w:p w14:paraId="2A057CBF" w14:textId="77777777" w:rsidR="007B72C4" w:rsidRPr="00535422" w:rsidRDefault="007B72C4" w:rsidP="007B72C4">
            <w:pPr>
              <w:numPr>
                <w:ilvl w:val="0"/>
                <w:numId w:val="28"/>
              </w:numPr>
              <w:spacing w:before="100" w:beforeAutospacing="1" w:after="100" w:afterAutospacing="1"/>
              <w:rPr>
                <w:rFonts w:ascii="Georgia" w:eastAsia="Times New Roman" w:hAnsi="Georgia" w:cs="Times New Roman"/>
                <w:lang w:val="en-US"/>
              </w:rPr>
            </w:pPr>
            <w:r w:rsidRPr="007B72C4">
              <w:rPr>
                <w:rFonts w:ascii="Georgia" w:eastAsia="Times New Roman" w:hAnsi="Georgia" w:cs="Times New Roman"/>
                <w:b/>
                <w:bCs/>
                <w:lang w:val="en-US"/>
              </w:rPr>
              <w:t>Evidence</w:t>
            </w:r>
            <w:r w:rsidRPr="007B72C4">
              <w:rPr>
                <w:rFonts w:ascii="Georgia" w:eastAsia="Times New Roman" w:hAnsi="Georgia" w:cs="Times New Roman"/>
                <w:lang w:val="en-US"/>
              </w:rPr>
              <w:t>: A study by Eguchi et al. (2022) found that regular home BP monitoring can effectively reduce the incidence of hypertension and improve outcomes when combined with lifestyle modifications.</w:t>
            </w:r>
          </w:p>
          <w:p w14:paraId="19D034C9" w14:textId="4771EDA9" w:rsidR="00D20691" w:rsidRPr="00D20691" w:rsidRDefault="00D20691" w:rsidP="00D20691">
            <w:pPr>
              <w:rPr>
                <w:rFonts w:ascii="Georgia" w:eastAsia="Times New Roman" w:hAnsi="Georgia" w:cs="Times New Roman"/>
                <w:lang w:val="en-US"/>
              </w:rPr>
            </w:pPr>
            <w:proofErr w:type="gramStart"/>
            <w:r w:rsidRPr="00D20691">
              <w:rPr>
                <w:rFonts w:ascii="Georgia" w:eastAsia="Times New Roman" w:hAnsi="Georgia" w:cs="Times New Roman"/>
                <w:lang w:val="en-US"/>
              </w:rPr>
              <w:t xml:space="preserve">  </w:t>
            </w:r>
            <w:r w:rsidRPr="00D20691">
              <w:rPr>
                <w:rFonts w:ascii="Georgia" w:eastAsia="Times New Roman" w:hAnsi="Georgia" w:cs="Times New Roman"/>
                <w:b/>
                <w:bCs/>
                <w:lang w:val="en-US"/>
              </w:rPr>
              <w:t>Intervention</w:t>
            </w:r>
            <w:proofErr w:type="gramEnd"/>
            <w:r w:rsidRPr="00D20691">
              <w:rPr>
                <w:rFonts w:ascii="Georgia" w:eastAsia="Times New Roman" w:hAnsi="Georgia" w:cs="Times New Roman"/>
                <w:lang w:val="en-US"/>
              </w:rPr>
              <w:t xml:space="preserve">: Educate </w:t>
            </w:r>
            <w:r w:rsidR="00340B24">
              <w:rPr>
                <w:rFonts w:ascii="Georgia" w:eastAsia="Times New Roman" w:hAnsi="Georgia" w:cs="Times New Roman"/>
                <w:lang w:val="en-US"/>
              </w:rPr>
              <w:t>Kirby</w:t>
            </w:r>
            <w:r w:rsidRPr="00D20691">
              <w:rPr>
                <w:rFonts w:ascii="Georgia" w:eastAsia="Times New Roman" w:hAnsi="Georgia" w:cs="Times New Roman"/>
                <w:lang w:val="en-US"/>
              </w:rPr>
              <w:t xml:space="preserve"> on the importance of reducing sodium intake to less than 2,300 mg per day. Suggest substituting processed foods with fresh fruits and vegetables and promoting the use of herbs and spices instead of salt.</w:t>
            </w:r>
          </w:p>
          <w:p w14:paraId="395C532B" w14:textId="6385CBA0" w:rsidR="00423CB1" w:rsidRPr="00535422" w:rsidRDefault="00D20691" w:rsidP="00D20691">
            <w:pPr>
              <w:spacing w:before="100" w:beforeAutospacing="1" w:after="100" w:afterAutospacing="1"/>
              <w:ind w:left="360"/>
              <w:rPr>
                <w:rFonts w:ascii="Georgia" w:eastAsia="Times New Roman" w:hAnsi="Georgia" w:cs="Times New Roman"/>
                <w:lang w:val="en-US"/>
              </w:rPr>
            </w:pPr>
            <w:proofErr w:type="gramStart"/>
            <w:r w:rsidRPr="00535422">
              <w:rPr>
                <w:rFonts w:ascii="Georgia" w:eastAsia="Times New Roman" w:hAnsi="Georgia" w:cs="Times New Roman"/>
                <w:lang w:val="en-US"/>
              </w:rPr>
              <w:t xml:space="preserve">  </w:t>
            </w:r>
            <w:r w:rsidRPr="00535422">
              <w:rPr>
                <w:rFonts w:ascii="Georgia" w:eastAsia="Times New Roman" w:hAnsi="Georgia" w:cs="Times New Roman"/>
                <w:b/>
                <w:bCs/>
                <w:lang w:val="en-US"/>
              </w:rPr>
              <w:t>Rationale</w:t>
            </w:r>
            <w:proofErr w:type="gramEnd"/>
            <w:r w:rsidRPr="00535422">
              <w:rPr>
                <w:rFonts w:ascii="Georgia" w:eastAsia="Times New Roman" w:hAnsi="Georgia" w:cs="Times New Roman"/>
                <w:lang w:val="en-US"/>
              </w:rPr>
              <w:t xml:space="preserve">: High sodium intake is a well-documented risk factor for elevated </w:t>
            </w:r>
            <w:r w:rsidRPr="00535422">
              <w:rPr>
                <w:rFonts w:ascii="Georgia" w:eastAsia="Times New Roman" w:hAnsi="Georgia" w:cs="Times New Roman"/>
                <w:lang w:val="en-US"/>
              </w:rPr>
              <w:lastRenderedPageBreak/>
              <w:t>blood pressure and can contribute to the development of hypertension. Reducing sodium intake is an effective strategy for managing and preventing elevated BP (American Heart Association, 2021). A lower sodium diet is also associated with reduced risk for cardiovascular disease (Carey et al., 2022).</w:t>
            </w:r>
          </w:p>
          <w:p w14:paraId="652BD71F" w14:textId="77777777" w:rsidR="00EB24DD" w:rsidRPr="00EB24DD" w:rsidRDefault="00EB24DD" w:rsidP="00EB24DD">
            <w:pPr>
              <w:spacing w:before="100" w:beforeAutospacing="1" w:after="100" w:afterAutospacing="1"/>
              <w:outlineLvl w:val="3"/>
              <w:rPr>
                <w:rFonts w:ascii="Georgia" w:eastAsia="Times New Roman" w:hAnsi="Georgia" w:cs="Times New Roman"/>
                <w:b/>
                <w:bCs/>
                <w:lang w:val="en-US"/>
              </w:rPr>
            </w:pPr>
            <w:r w:rsidRPr="00EB24DD">
              <w:rPr>
                <w:rFonts w:ascii="Georgia" w:eastAsia="Times New Roman" w:hAnsi="Georgia" w:cs="Times New Roman"/>
                <w:b/>
                <w:bCs/>
                <w:lang w:val="en-US"/>
              </w:rPr>
              <w:t>Encourage Regular Physical Activity</w:t>
            </w:r>
          </w:p>
          <w:p w14:paraId="5DE8BCB7" w14:textId="6D925E11" w:rsidR="00EB24DD" w:rsidRPr="00EB24DD" w:rsidRDefault="00EB24DD" w:rsidP="00EB24DD">
            <w:pPr>
              <w:numPr>
                <w:ilvl w:val="0"/>
                <w:numId w:val="29"/>
              </w:numPr>
              <w:spacing w:before="100" w:beforeAutospacing="1" w:after="100" w:afterAutospacing="1"/>
              <w:rPr>
                <w:rFonts w:ascii="Georgia" w:eastAsia="Times New Roman" w:hAnsi="Georgia" w:cs="Times New Roman"/>
                <w:lang w:val="en-US"/>
              </w:rPr>
            </w:pPr>
            <w:r w:rsidRPr="00EB24DD">
              <w:rPr>
                <w:rFonts w:ascii="Georgia" w:eastAsia="Times New Roman" w:hAnsi="Georgia" w:cs="Times New Roman"/>
                <w:b/>
                <w:bCs/>
                <w:lang w:val="en-US"/>
              </w:rPr>
              <w:t>Intervention</w:t>
            </w:r>
            <w:r w:rsidRPr="00EB24DD">
              <w:rPr>
                <w:rFonts w:ascii="Georgia" w:eastAsia="Times New Roman" w:hAnsi="Georgia" w:cs="Times New Roman"/>
                <w:lang w:val="en-US"/>
              </w:rPr>
              <w:t xml:space="preserve">: Advise </w:t>
            </w:r>
            <w:r w:rsidR="00340B24">
              <w:rPr>
                <w:rFonts w:ascii="Georgia" w:eastAsia="Times New Roman" w:hAnsi="Georgia" w:cs="Times New Roman"/>
                <w:lang w:val="en-US"/>
              </w:rPr>
              <w:t>Kirby</w:t>
            </w:r>
            <w:r w:rsidRPr="00EB24DD">
              <w:rPr>
                <w:rFonts w:ascii="Georgia" w:eastAsia="Times New Roman" w:hAnsi="Georgia" w:cs="Times New Roman"/>
                <w:lang w:val="en-US"/>
              </w:rPr>
              <w:t xml:space="preserve"> to engage in at least 150 minutes of moderate-intensity exercise per week, such as brisk walking, cycling, or swimming.</w:t>
            </w:r>
          </w:p>
          <w:p w14:paraId="449CAD5E" w14:textId="4744014B" w:rsidR="00EB24DD" w:rsidRPr="00EB24DD" w:rsidRDefault="00EB24DD" w:rsidP="00700D8E">
            <w:pPr>
              <w:pStyle w:val="NormalWeb"/>
              <w:rPr>
                <w:rFonts w:ascii="Calibri" w:hAnsi="Calibri" w:cs="Calibri"/>
                <w:color w:val="000000"/>
                <w:sz w:val="27"/>
                <w:szCs w:val="27"/>
              </w:rPr>
            </w:pPr>
            <w:r w:rsidRPr="00EB24DD">
              <w:rPr>
                <w:rFonts w:ascii="Georgia" w:hAnsi="Georgia"/>
                <w:b/>
                <w:bCs/>
                <w:sz w:val="22"/>
                <w:szCs w:val="22"/>
              </w:rPr>
              <w:t>Rationale</w:t>
            </w:r>
            <w:r w:rsidRPr="00EB24DD">
              <w:rPr>
                <w:rFonts w:ascii="Georgia" w:hAnsi="Georgia"/>
                <w:sz w:val="22"/>
                <w:szCs w:val="22"/>
              </w:rPr>
              <w:t xml:space="preserve">: Physical activity is an essential intervention for managing blood pressure. Regular exercise improves vascular health, reduces systemic inflammation, </w:t>
            </w:r>
            <w:r w:rsidRPr="00EB24DD">
              <w:rPr>
                <w:rFonts w:ascii="Georgia" w:hAnsi="Georgia"/>
                <w:sz w:val="22"/>
                <w:szCs w:val="22"/>
              </w:rPr>
              <w:lastRenderedPageBreak/>
              <w:t xml:space="preserve">and helps control weight—all factors that contribute to better blood pressure control </w:t>
            </w:r>
            <w:r w:rsidR="00700D8E">
              <w:rPr>
                <w:rFonts w:ascii="Roboto" w:hAnsi="Roboto"/>
                <w:color w:val="2C3E50"/>
                <w:sz w:val="23"/>
                <w:szCs w:val="23"/>
                <w:shd w:val="clear" w:color="auto" w:fill="FFFFFF"/>
              </w:rPr>
              <w:t>(American Heart Association, 2023)</w:t>
            </w:r>
            <w:r w:rsidRPr="00EB24DD">
              <w:rPr>
                <w:rFonts w:ascii="Georgia" w:hAnsi="Georgia"/>
                <w:sz w:val="22"/>
                <w:szCs w:val="22"/>
              </w:rPr>
              <w:t>.</w:t>
            </w:r>
          </w:p>
          <w:p w14:paraId="49B3D6C6" w14:textId="2C91195C" w:rsidR="00EB24DD" w:rsidRPr="00EB24DD" w:rsidRDefault="00EB24DD" w:rsidP="00700D8E">
            <w:pPr>
              <w:pStyle w:val="NormalWeb"/>
              <w:rPr>
                <w:rFonts w:ascii="Calibri" w:hAnsi="Calibri" w:cs="Calibri"/>
                <w:color w:val="000000"/>
                <w:sz w:val="27"/>
                <w:szCs w:val="27"/>
              </w:rPr>
            </w:pPr>
            <w:r w:rsidRPr="00EB24DD">
              <w:rPr>
                <w:rFonts w:ascii="Georgia" w:hAnsi="Georgia"/>
                <w:b/>
                <w:bCs/>
                <w:sz w:val="22"/>
                <w:szCs w:val="22"/>
              </w:rPr>
              <w:t>Evidence</w:t>
            </w:r>
            <w:r w:rsidRPr="00EB24DD">
              <w:rPr>
                <w:rFonts w:ascii="Georgia" w:hAnsi="Georgia"/>
                <w:sz w:val="22"/>
                <w:szCs w:val="22"/>
              </w:rPr>
              <w:t>: Recent studies have shown that even moderate-intensity physical activity significantly lowers blood pressure in those at risk for hypertension (</w:t>
            </w:r>
            <w:r w:rsidR="00700D8E">
              <w:rPr>
                <w:rFonts w:ascii="Roboto" w:hAnsi="Roboto"/>
                <w:color w:val="2C3E50"/>
                <w:sz w:val="23"/>
                <w:szCs w:val="23"/>
                <w:shd w:val="clear" w:color="auto" w:fill="FFFFFF"/>
              </w:rPr>
              <w:t>American Heart Association, 2023</w:t>
            </w:r>
            <w:r w:rsidRPr="00EB24DD">
              <w:rPr>
                <w:rFonts w:ascii="Georgia" w:hAnsi="Georgia"/>
                <w:sz w:val="22"/>
                <w:szCs w:val="22"/>
              </w:rPr>
              <w:t>; Carey et al., 202</w:t>
            </w:r>
            <w:r w:rsidR="00832D94">
              <w:rPr>
                <w:rFonts w:ascii="Georgia" w:hAnsi="Georgia"/>
              </w:rPr>
              <w:t>1</w:t>
            </w:r>
            <w:r w:rsidRPr="00EB24DD">
              <w:rPr>
                <w:rFonts w:ascii="Georgia" w:hAnsi="Georgia"/>
                <w:sz w:val="22"/>
                <w:szCs w:val="22"/>
              </w:rPr>
              <w:t>).</w:t>
            </w:r>
          </w:p>
          <w:p w14:paraId="7566D802" w14:textId="77777777" w:rsidR="00EB24DD" w:rsidRPr="007B72C4" w:rsidRDefault="00EB24DD" w:rsidP="00EB24DD">
            <w:pPr>
              <w:spacing w:before="100" w:beforeAutospacing="1" w:after="100" w:afterAutospacing="1"/>
              <w:rPr>
                <w:rFonts w:ascii="Georgia" w:eastAsia="Times New Roman" w:hAnsi="Georgia" w:cs="Times New Roman"/>
                <w:lang w:val="en-US"/>
              </w:rPr>
            </w:pPr>
          </w:p>
          <w:p w14:paraId="70F2D927" w14:textId="3225C2D8" w:rsidR="007B72C4" w:rsidRPr="00535422" w:rsidRDefault="007B72C4" w:rsidP="007B72C4">
            <w:pPr>
              <w:spacing w:before="240" w:after="240"/>
              <w:rPr>
                <w:rFonts w:ascii="Georgia" w:eastAsia="Calibri" w:hAnsi="Georgia" w:cs="Calibri"/>
              </w:rPr>
            </w:pPr>
          </w:p>
        </w:tc>
        <w:tc>
          <w:tcPr>
            <w:tcW w:w="2595" w:type="dxa"/>
            <w:tcBorders>
              <w:top w:val="triple" w:sz="4" w:space="0" w:color="auto"/>
              <w:left w:val="single" w:sz="4" w:space="0" w:color="auto"/>
              <w:bottom w:val="triple" w:sz="4" w:space="0" w:color="auto"/>
              <w:right w:val="single" w:sz="4" w:space="0" w:color="auto"/>
            </w:tcBorders>
          </w:tcPr>
          <w:p w14:paraId="2F81994A" w14:textId="7F23D29C" w:rsidR="00535348" w:rsidRPr="00535422" w:rsidRDefault="00F93E5B">
            <w:pPr>
              <w:spacing w:before="240" w:after="240"/>
              <w:rPr>
                <w:rFonts w:ascii="Georgia" w:eastAsia="Calibri" w:hAnsi="Georgia" w:cs="Calibri"/>
              </w:rPr>
            </w:pPr>
            <w:r w:rsidRPr="00535422">
              <w:rPr>
                <w:rFonts w:ascii="Georgia" w:eastAsia="Calibri" w:hAnsi="Georgia" w:cs="Calibri"/>
                <w:color w:val="980000"/>
              </w:rPr>
              <w:lastRenderedPageBreak/>
              <w:t xml:space="preserve">Outcomes: </w:t>
            </w:r>
          </w:p>
          <w:p w14:paraId="62195B40" w14:textId="59AA3470" w:rsidR="00DB4479" w:rsidRPr="00DB4479" w:rsidRDefault="00DB4479" w:rsidP="00DB4479">
            <w:pPr>
              <w:rPr>
                <w:rFonts w:ascii="Georgia" w:eastAsia="Times New Roman" w:hAnsi="Georgia" w:cs="Times New Roman"/>
                <w:lang w:val="en-US"/>
              </w:rPr>
            </w:pPr>
            <w:proofErr w:type="gramStart"/>
            <w:r w:rsidRPr="00DB4479">
              <w:rPr>
                <w:rFonts w:ascii="Georgia" w:eastAsia="Times New Roman" w:hAnsi="Georgia" w:cs="Times New Roman"/>
                <w:lang w:val="en-US"/>
              </w:rPr>
              <w:t xml:space="preserve">  </w:t>
            </w:r>
            <w:r w:rsidRPr="00DB4479">
              <w:rPr>
                <w:rFonts w:ascii="Georgia" w:eastAsia="Times New Roman" w:hAnsi="Georgia" w:cs="Times New Roman"/>
                <w:b/>
                <w:bCs/>
                <w:lang w:val="en-US"/>
              </w:rPr>
              <w:t>Projected</w:t>
            </w:r>
            <w:proofErr w:type="gramEnd"/>
            <w:r w:rsidRPr="00DB4479">
              <w:rPr>
                <w:rFonts w:ascii="Georgia" w:eastAsia="Times New Roman" w:hAnsi="Georgia" w:cs="Times New Roman"/>
                <w:b/>
                <w:bCs/>
                <w:lang w:val="en-US"/>
              </w:rPr>
              <w:t xml:space="preserve"> Outcome</w:t>
            </w:r>
            <w:r w:rsidRPr="00DB4479">
              <w:rPr>
                <w:rFonts w:ascii="Georgia" w:eastAsia="Times New Roman" w:hAnsi="Georgia" w:cs="Times New Roman"/>
                <w:lang w:val="en-US"/>
              </w:rPr>
              <w:t xml:space="preserve">: </w:t>
            </w:r>
            <w:r w:rsidR="00301365" w:rsidRPr="00535422">
              <w:rPr>
                <w:rFonts w:ascii="Georgia" w:eastAsia="Times New Roman" w:hAnsi="Georgia" w:cs="Times New Roman"/>
                <w:lang w:val="en-US"/>
              </w:rPr>
              <w:t>Kirby</w:t>
            </w:r>
            <w:r w:rsidRPr="00DB4479">
              <w:rPr>
                <w:rFonts w:ascii="Georgia" w:eastAsia="Times New Roman" w:hAnsi="Georgia" w:cs="Times New Roman"/>
                <w:lang w:val="en-US"/>
              </w:rPr>
              <w:t xml:space="preserve"> will maintain a blood pressure consistently below 130/80 mm Hg within three months of the intervention, as measured during clinic visits and home monitoring.</w:t>
            </w:r>
          </w:p>
          <w:p w14:paraId="01CE9EF7" w14:textId="77777777" w:rsidR="00DB4479" w:rsidRPr="00DB4479" w:rsidRDefault="00DB4479" w:rsidP="00DB4479">
            <w:pPr>
              <w:rPr>
                <w:rFonts w:ascii="Georgia" w:eastAsia="Times New Roman" w:hAnsi="Georgia" w:cs="Times New Roman"/>
                <w:lang w:val="en-US"/>
              </w:rPr>
            </w:pPr>
            <w:proofErr w:type="gramStart"/>
            <w:r w:rsidRPr="00DB4479">
              <w:rPr>
                <w:rFonts w:ascii="Georgia" w:eastAsia="Times New Roman" w:hAnsi="Georgia" w:cs="Times New Roman"/>
                <w:lang w:val="en-US"/>
              </w:rPr>
              <w:t xml:space="preserve">  </w:t>
            </w:r>
            <w:r w:rsidRPr="00DB4479">
              <w:rPr>
                <w:rFonts w:ascii="Georgia" w:eastAsia="Times New Roman" w:hAnsi="Georgia" w:cs="Times New Roman"/>
                <w:b/>
                <w:bCs/>
                <w:lang w:val="en-US"/>
              </w:rPr>
              <w:t>Rationale</w:t>
            </w:r>
            <w:proofErr w:type="gramEnd"/>
            <w:r w:rsidRPr="00DB4479">
              <w:rPr>
                <w:rFonts w:ascii="Georgia" w:eastAsia="Times New Roman" w:hAnsi="Georgia" w:cs="Times New Roman"/>
                <w:lang w:val="en-US"/>
              </w:rPr>
              <w:t>: Effective management of prehypertension can prevent the progression to hypertension. Regular monitoring of blood pressure ensures that interventions such as lifestyle modifications (diet, exercise, smoking cessation) are effective.</w:t>
            </w:r>
          </w:p>
          <w:p w14:paraId="0E7A214E" w14:textId="77777777" w:rsidR="00535348" w:rsidRPr="00535422" w:rsidRDefault="00DB4479" w:rsidP="00F81CE3">
            <w:pPr>
              <w:rPr>
                <w:rFonts w:ascii="Georgia" w:eastAsia="Times New Roman" w:hAnsi="Georgia" w:cs="Times New Roman"/>
                <w:lang w:val="en-US"/>
              </w:rPr>
            </w:pPr>
            <w:proofErr w:type="gramStart"/>
            <w:r w:rsidRPr="00DB4479">
              <w:rPr>
                <w:rFonts w:ascii="Georgia" w:eastAsia="Times New Roman" w:hAnsi="Georgia" w:cs="Times New Roman"/>
                <w:lang w:val="en-US"/>
              </w:rPr>
              <w:t xml:space="preserve">  </w:t>
            </w:r>
            <w:r w:rsidRPr="00DB4479">
              <w:rPr>
                <w:rFonts w:ascii="Georgia" w:eastAsia="Times New Roman" w:hAnsi="Georgia" w:cs="Times New Roman"/>
                <w:b/>
                <w:bCs/>
                <w:lang w:val="en-US"/>
              </w:rPr>
              <w:t>Measurement</w:t>
            </w:r>
            <w:proofErr w:type="gramEnd"/>
            <w:r w:rsidRPr="00DB4479">
              <w:rPr>
                <w:rFonts w:ascii="Georgia" w:eastAsia="Times New Roman" w:hAnsi="Georgia" w:cs="Times New Roman"/>
                <w:lang w:val="en-US"/>
              </w:rPr>
              <w:t>: Blood pressure readings recorded at each clinic visit and home BP measurements for at least two consecutive weeks.</w:t>
            </w:r>
          </w:p>
          <w:p w14:paraId="39B2D4F5" w14:textId="77777777" w:rsidR="00F81CE3" w:rsidRPr="00535422" w:rsidRDefault="00F81CE3" w:rsidP="00F81CE3">
            <w:pPr>
              <w:rPr>
                <w:rFonts w:ascii="Georgia" w:eastAsia="Times New Roman" w:hAnsi="Georgia" w:cs="Times New Roman"/>
                <w:lang w:val="en-US"/>
              </w:rPr>
            </w:pPr>
          </w:p>
          <w:p w14:paraId="1E7830D9" w14:textId="77777777" w:rsidR="00F81CE3" w:rsidRPr="00F81CE3" w:rsidRDefault="00F81CE3" w:rsidP="00F81CE3">
            <w:pPr>
              <w:spacing w:before="100" w:beforeAutospacing="1" w:after="100" w:afterAutospacing="1"/>
              <w:outlineLvl w:val="3"/>
              <w:rPr>
                <w:rFonts w:ascii="Georgia" w:eastAsia="Times New Roman" w:hAnsi="Georgia" w:cs="Times New Roman"/>
                <w:b/>
                <w:bCs/>
                <w:lang w:val="en-US"/>
              </w:rPr>
            </w:pPr>
            <w:r w:rsidRPr="00F81CE3">
              <w:rPr>
                <w:rFonts w:ascii="Georgia" w:eastAsia="Times New Roman" w:hAnsi="Georgia" w:cs="Times New Roman"/>
                <w:b/>
                <w:bCs/>
                <w:lang w:val="en-US"/>
              </w:rPr>
              <w:t>Outcome: Achieve and Maintain Weight Loss (if applicable)</w:t>
            </w:r>
          </w:p>
          <w:p w14:paraId="03F6BC05" w14:textId="1EF392D1" w:rsidR="00F81CE3" w:rsidRPr="00F81CE3" w:rsidRDefault="00F81CE3" w:rsidP="00F81CE3">
            <w:pPr>
              <w:numPr>
                <w:ilvl w:val="0"/>
                <w:numId w:val="30"/>
              </w:numPr>
              <w:spacing w:before="100" w:beforeAutospacing="1" w:after="100" w:afterAutospacing="1"/>
              <w:rPr>
                <w:rFonts w:ascii="Georgia" w:eastAsia="Times New Roman" w:hAnsi="Georgia" w:cs="Times New Roman"/>
                <w:lang w:val="en-US"/>
              </w:rPr>
            </w:pPr>
            <w:r w:rsidRPr="00F81CE3">
              <w:rPr>
                <w:rFonts w:ascii="Georgia" w:eastAsia="Times New Roman" w:hAnsi="Georgia" w:cs="Times New Roman"/>
                <w:b/>
                <w:bCs/>
                <w:lang w:val="en-US"/>
              </w:rPr>
              <w:t>Projected Outcome</w:t>
            </w:r>
            <w:r w:rsidRPr="00F81CE3">
              <w:rPr>
                <w:rFonts w:ascii="Georgia" w:eastAsia="Times New Roman" w:hAnsi="Georgia" w:cs="Times New Roman"/>
                <w:lang w:val="en-US"/>
              </w:rPr>
              <w:t xml:space="preserve">: </w:t>
            </w:r>
            <w:r w:rsidR="00301365" w:rsidRPr="00535422">
              <w:rPr>
                <w:rFonts w:ascii="Georgia" w:eastAsia="Times New Roman" w:hAnsi="Georgia" w:cs="Times New Roman"/>
                <w:lang w:val="en-US"/>
              </w:rPr>
              <w:t>Kirby</w:t>
            </w:r>
            <w:r w:rsidRPr="00F81CE3">
              <w:rPr>
                <w:rFonts w:ascii="Georgia" w:eastAsia="Times New Roman" w:hAnsi="Georgia" w:cs="Times New Roman"/>
                <w:lang w:val="en-US"/>
              </w:rPr>
              <w:t xml:space="preserve"> will </w:t>
            </w:r>
            <w:r w:rsidRPr="00F81CE3">
              <w:rPr>
                <w:rFonts w:ascii="Georgia" w:eastAsia="Times New Roman" w:hAnsi="Georgia" w:cs="Times New Roman"/>
                <w:lang w:val="en-US"/>
              </w:rPr>
              <w:lastRenderedPageBreak/>
              <w:t xml:space="preserve">achieve </w:t>
            </w:r>
            <w:proofErr w:type="gramStart"/>
            <w:r w:rsidRPr="00F81CE3">
              <w:rPr>
                <w:rFonts w:ascii="Georgia" w:eastAsia="Times New Roman" w:hAnsi="Georgia" w:cs="Times New Roman"/>
                <w:lang w:val="en-US"/>
              </w:rPr>
              <w:t>a weight</w:t>
            </w:r>
            <w:proofErr w:type="gramEnd"/>
            <w:r w:rsidRPr="00F81CE3">
              <w:rPr>
                <w:rFonts w:ascii="Georgia" w:eastAsia="Times New Roman" w:hAnsi="Georgia" w:cs="Times New Roman"/>
                <w:lang w:val="en-US"/>
              </w:rPr>
              <w:t xml:space="preserve"> loss of 5-10% of initial body weight within 6 months and maintain this reduction.</w:t>
            </w:r>
          </w:p>
          <w:p w14:paraId="2B97AE5C" w14:textId="72B39080" w:rsidR="00F81CE3" w:rsidRPr="00F81CE3" w:rsidRDefault="00F81CE3" w:rsidP="00F81CE3">
            <w:pPr>
              <w:numPr>
                <w:ilvl w:val="0"/>
                <w:numId w:val="30"/>
              </w:numPr>
              <w:spacing w:before="100" w:beforeAutospacing="1" w:after="100" w:afterAutospacing="1"/>
              <w:rPr>
                <w:rFonts w:ascii="Georgia" w:eastAsia="Times New Roman" w:hAnsi="Georgia" w:cs="Times New Roman"/>
                <w:lang w:val="en-US"/>
              </w:rPr>
            </w:pPr>
            <w:r w:rsidRPr="00F81CE3">
              <w:rPr>
                <w:rFonts w:ascii="Georgia" w:eastAsia="Times New Roman" w:hAnsi="Georgia" w:cs="Times New Roman"/>
                <w:b/>
                <w:bCs/>
                <w:lang w:val="en-US"/>
              </w:rPr>
              <w:t>Rationale</w:t>
            </w:r>
            <w:r w:rsidRPr="00F81CE3">
              <w:rPr>
                <w:rFonts w:ascii="Georgia" w:eastAsia="Times New Roman" w:hAnsi="Georgia" w:cs="Times New Roman"/>
                <w:lang w:val="en-US"/>
              </w:rPr>
              <w:t>: Weight loss has a direct effect on lowering blood pressure, particularly in individuals who are overweight or obese. Reducing body fat, especially abdominal fat, helps decrease vascular resistance, which lowers blood pressure (American Heart Association, 202</w:t>
            </w:r>
            <w:r w:rsidR="00544545">
              <w:rPr>
                <w:rFonts w:ascii="Georgia" w:eastAsia="Times New Roman" w:hAnsi="Georgia" w:cs="Times New Roman"/>
                <w:lang w:val="en-US"/>
              </w:rPr>
              <w:t>3</w:t>
            </w:r>
            <w:r w:rsidRPr="00F81CE3">
              <w:rPr>
                <w:rFonts w:ascii="Georgia" w:eastAsia="Times New Roman" w:hAnsi="Georgia" w:cs="Times New Roman"/>
                <w:lang w:val="en-US"/>
              </w:rPr>
              <w:t>).</w:t>
            </w:r>
          </w:p>
          <w:p w14:paraId="7508CF25" w14:textId="77777777" w:rsidR="00F81CE3" w:rsidRPr="00F81CE3" w:rsidRDefault="00F81CE3" w:rsidP="00F81CE3">
            <w:pPr>
              <w:numPr>
                <w:ilvl w:val="0"/>
                <w:numId w:val="30"/>
              </w:numPr>
              <w:spacing w:before="100" w:beforeAutospacing="1" w:after="100" w:afterAutospacing="1"/>
              <w:rPr>
                <w:rFonts w:ascii="Georgia" w:eastAsia="Times New Roman" w:hAnsi="Georgia" w:cs="Times New Roman"/>
                <w:lang w:val="en-US"/>
              </w:rPr>
            </w:pPr>
            <w:r w:rsidRPr="00F81CE3">
              <w:rPr>
                <w:rFonts w:ascii="Georgia" w:eastAsia="Times New Roman" w:hAnsi="Georgia" w:cs="Times New Roman"/>
                <w:b/>
                <w:bCs/>
                <w:lang w:val="en-US"/>
              </w:rPr>
              <w:t>Measurement</w:t>
            </w:r>
            <w:r w:rsidRPr="00F81CE3">
              <w:rPr>
                <w:rFonts w:ascii="Georgia" w:eastAsia="Times New Roman" w:hAnsi="Georgia" w:cs="Times New Roman"/>
                <w:lang w:val="en-US"/>
              </w:rPr>
              <w:t>: Monthly weigh-ins to track weight loss progress.</w:t>
            </w:r>
          </w:p>
          <w:p w14:paraId="6DFFA278" w14:textId="29E23056" w:rsidR="00F81CE3" w:rsidRPr="00F81CE3" w:rsidRDefault="00F81CE3" w:rsidP="00F81CE3">
            <w:pPr>
              <w:numPr>
                <w:ilvl w:val="0"/>
                <w:numId w:val="30"/>
              </w:numPr>
              <w:spacing w:before="100" w:beforeAutospacing="1" w:after="100" w:afterAutospacing="1"/>
              <w:rPr>
                <w:rFonts w:ascii="Georgia" w:eastAsia="Times New Roman" w:hAnsi="Georgia" w:cs="Times New Roman"/>
                <w:lang w:val="en-US"/>
              </w:rPr>
            </w:pPr>
            <w:r w:rsidRPr="00F81CE3">
              <w:rPr>
                <w:rFonts w:ascii="Georgia" w:eastAsia="Times New Roman" w:hAnsi="Georgia" w:cs="Times New Roman"/>
                <w:b/>
                <w:bCs/>
                <w:lang w:val="en-US"/>
              </w:rPr>
              <w:t>Evidence</w:t>
            </w:r>
            <w:r w:rsidRPr="00F81CE3">
              <w:rPr>
                <w:rFonts w:ascii="Georgia" w:eastAsia="Times New Roman" w:hAnsi="Georgia" w:cs="Times New Roman"/>
                <w:lang w:val="en-US"/>
              </w:rPr>
              <w:t xml:space="preserve">: Research has shown that even modest weight loss (5-10% of body weight) can lead to a significant reduction in blood pressure </w:t>
            </w:r>
            <w:r w:rsidRPr="00F81CE3">
              <w:rPr>
                <w:rFonts w:ascii="Georgia" w:eastAsia="Times New Roman" w:hAnsi="Georgia" w:cs="Times New Roman"/>
                <w:lang w:val="en-US"/>
              </w:rPr>
              <w:lastRenderedPageBreak/>
              <w:t>(Carey et al., 202</w:t>
            </w:r>
            <w:r w:rsidR="00544545">
              <w:rPr>
                <w:rFonts w:ascii="Georgia" w:eastAsia="Times New Roman" w:hAnsi="Georgia" w:cs="Times New Roman"/>
                <w:lang w:val="en-US"/>
              </w:rPr>
              <w:t>1</w:t>
            </w:r>
            <w:r w:rsidRPr="00F81CE3">
              <w:rPr>
                <w:rFonts w:ascii="Georgia" w:eastAsia="Times New Roman" w:hAnsi="Georgia" w:cs="Times New Roman"/>
                <w:lang w:val="en-US"/>
              </w:rPr>
              <w:t>).</w:t>
            </w:r>
          </w:p>
          <w:p w14:paraId="497464B0" w14:textId="77777777" w:rsidR="00AD3B01" w:rsidRPr="00535422" w:rsidRDefault="00AD3B01" w:rsidP="00AD3B01">
            <w:pPr>
              <w:pStyle w:val="Heading4"/>
              <w:rPr>
                <w:rFonts w:ascii="Georgia" w:hAnsi="Georgia"/>
                <w:sz w:val="22"/>
                <w:szCs w:val="22"/>
              </w:rPr>
            </w:pPr>
            <w:r w:rsidRPr="00535422">
              <w:rPr>
                <w:rStyle w:val="Strong"/>
                <w:rFonts w:ascii="Georgia" w:hAnsi="Georgia"/>
                <w:b w:val="0"/>
                <w:bCs w:val="0"/>
                <w:sz w:val="22"/>
                <w:szCs w:val="22"/>
              </w:rPr>
              <w:t>Outcome: Adhere to Dietary Recommendations for Sodium Intake</w:t>
            </w:r>
          </w:p>
          <w:p w14:paraId="1147847D" w14:textId="70EF252B" w:rsidR="00AD3B01" w:rsidRPr="00535422" w:rsidRDefault="00AD3B01" w:rsidP="00AD3B01">
            <w:pPr>
              <w:numPr>
                <w:ilvl w:val="0"/>
                <w:numId w:val="31"/>
              </w:numPr>
              <w:spacing w:before="100" w:beforeAutospacing="1" w:after="100" w:afterAutospacing="1"/>
              <w:rPr>
                <w:rFonts w:ascii="Georgia" w:hAnsi="Georgia"/>
              </w:rPr>
            </w:pPr>
            <w:r w:rsidRPr="00535422">
              <w:rPr>
                <w:rStyle w:val="Strong"/>
                <w:rFonts w:ascii="Georgia" w:hAnsi="Georgia"/>
              </w:rPr>
              <w:t>Projected Outcome</w:t>
            </w:r>
            <w:r w:rsidRPr="00535422">
              <w:rPr>
                <w:rFonts w:ascii="Georgia" w:hAnsi="Georgia"/>
              </w:rPr>
              <w:t xml:space="preserve">: </w:t>
            </w:r>
            <w:r w:rsidR="00301365" w:rsidRPr="00535422">
              <w:rPr>
                <w:rFonts w:ascii="Georgia" w:hAnsi="Georgia"/>
              </w:rPr>
              <w:t>Kirby</w:t>
            </w:r>
            <w:r w:rsidRPr="00535422">
              <w:rPr>
                <w:rFonts w:ascii="Georgia" w:hAnsi="Georgia"/>
              </w:rPr>
              <w:t xml:space="preserve"> will reduce sodium intake to less than 2,300 mg per day within one month, as confirmed by a 3-day food diary and dietary assessment.</w:t>
            </w:r>
          </w:p>
          <w:p w14:paraId="7FB26CFF" w14:textId="46B8C403" w:rsidR="00AD3B01" w:rsidRPr="00535422" w:rsidRDefault="00AD3B01" w:rsidP="00AD3B01">
            <w:pPr>
              <w:numPr>
                <w:ilvl w:val="0"/>
                <w:numId w:val="31"/>
              </w:numPr>
              <w:spacing w:before="100" w:beforeAutospacing="1" w:after="100" w:afterAutospacing="1"/>
              <w:rPr>
                <w:rFonts w:ascii="Georgia" w:hAnsi="Georgia"/>
              </w:rPr>
            </w:pPr>
            <w:r w:rsidRPr="00535422">
              <w:rPr>
                <w:rStyle w:val="Strong"/>
                <w:rFonts w:ascii="Georgia" w:hAnsi="Georgia"/>
              </w:rPr>
              <w:t>Rationale</w:t>
            </w:r>
            <w:r w:rsidRPr="00535422">
              <w:rPr>
                <w:rFonts w:ascii="Georgia" w:hAnsi="Georgia"/>
              </w:rPr>
              <w:t xml:space="preserve">: High sodium intake is one of the leading contributors to elevated blood pressure. Reducing sodium can lead to measurable improvements in BP </w:t>
            </w:r>
            <w:r w:rsidR="009B1D5B">
              <w:rPr>
                <w:rFonts w:ascii="Roboto" w:hAnsi="Roboto"/>
                <w:color w:val="2C3E50"/>
                <w:sz w:val="23"/>
                <w:szCs w:val="23"/>
                <w:shd w:val="clear" w:color="auto" w:fill="FFFFFF"/>
              </w:rPr>
              <w:t>(Huang et al., 2020</w:t>
            </w:r>
            <w:r w:rsidRPr="00535422">
              <w:rPr>
                <w:rFonts w:ascii="Georgia" w:hAnsi="Georgia"/>
              </w:rPr>
              <w:t>).</w:t>
            </w:r>
          </w:p>
          <w:p w14:paraId="7B0C7EAD" w14:textId="77777777" w:rsidR="00AD3B01" w:rsidRPr="00535422" w:rsidRDefault="00AD3B01" w:rsidP="00AD3B01">
            <w:pPr>
              <w:numPr>
                <w:ilvl w:val="0"/>
                <w:numId w:val="31"/>
              </w:numPr>
              <w:spacing w:before="100" w:beforeAutospacing="1" w:after="100" w:afterAutospacing="1"/>
              <w:rPr>
                <w:rFonts w:ascii="Georgia" w:hAnsi="Georgia"/>
              </w:rPr>
            </w:pPr>
            <w:r w:rsidRPr="00535422">
              <w:rPr>
                <w:rStyle w:val="Strong"/>
                <w:rFonts w:ascii="Georgia" w:hAnsi="Georgia"/>
              </w:rPr>
              <w:t>Measurement</w:t>
            </w:r>
            <w:r w:rsidRPr="00535422">
              <w:rPr>
                <w:rFonts w:ascii="Georgia" w:hAnsi="Georgia"/>
              </w:rPr>
              <w:t xml:space="preserve">: Documentation of dietary intake through food diaries or 24-hour dietary recalls and subsequent </w:t>
            </w:r>
            <w:r w:rsidRPr="00535422">
              <w:rPr>
                <w:rFonts w:ascii="Georgia" w:hAnsi="Georgia"/>
              </w:rPr>
              <w:lastRenderedPageBreak/>
              <w:t>analysis by a dietitian.</w:t>
            </w:r>
          </w:p>
          <w:p w14:paraId="29649F6C" w14:textId="76E4ADEC" w:rsidR="00AD3B01" w:rsidRPr="00535422" w:rsidRDefault="00AD3B01" w:rsidP="00AD3B01">
            <w:pPr>
              <w:numPr>
                <w:ilvl w:val="0"/>
                <w:numId w:val="31"/>
              </w:numPr>
              <w:spacing w:before="100" w:beforeAutospacing="1" w:after="100" w:afterAutospacing="1"/>
              <w:rPr>
                <w:rFonts w:ascii="Georgia" w:hAnsi="Georgia"/>
              </w:rPr>
            </w:pPr>
            <w:r w:rsidRPr="00535422">
              <w:rPr>
                <w:rStyle w:val="Strong"/>
                <w:rFonts w:ascii="Georgia" w:hAnsi="Georgia"/>
              </w:rPr>
              <w:t>Evidence</w:t>
            </w:r>
            <w:r w:rsidRPr="00535422">
              <w:rPr>
                <w:rFonts w:ascii="Georgia" w:hAnsi="Georgia"/>
              </w:rPr>
              <w:t xml:space="preserve">: A meta-analysis showed that reducing sodium intake can significantly reduce both systolic and diastolic blood pressure </w:t>
            </w:r>
            <w:r w:rsidR="009B1D5B">
              <w:rPr>
                <w:rFonts w:ascii="Roboto" w:hAnsi="Roboto"/>
                <w:color w:val="2C3E50"/>
                <w:sz w:val="23"/>
                <w:szCs w:val="23"/>
                <w:shd w:val="clear" w:color="auto" w:fill="FFFFFF"/>
              </w:rPr>
              <w:t>(Huang et al., 2020)</w:t>
            </w:r>
          </w:p>
          <w:p w14:paraId="046304C3" w14:textId="77777777" w:rsidR="001B70D7" w:rsidRPr="00535422" w:rsidRDefault="001B70D7" w:rsidP="001B70D7">
            <w:pPr>
              <w:pStyle w:val="Heading4"/>
              <w:rPr>
                <w:rFonts w:ascii="Georgia" w:hAnsi="Georgia"/>
                <w:sz w:val="22"/>
                <w:szCs w:val="22"/>
              </w:rPr>
            </w:pPr>
            <w:r w:rsidRPr="00535422">
              <w:rPr>
                <w:rStyle w:val="Strong"/>
                <w:rFonts w:ascii="Georgia" w:hAnsi="Georgia"/>
                <w:b w:val="0"/>
                <w:bCs w:val="0"/>
                <w:sz w:val="22"/>
                <w:szCs w:val="22"/>
              </w:rPr>
              <w:t>Outcome: Increase Physical Activity</w:t>
            </w:r>
          </w:p>
          <w:p w14:paraId="65BA5260" w14:textId="7F937852" w:rsidR="001B70D7" w:rsidRPr="00535422" w:rsidRDefault="001B70D7" w:rsidP="001B70D7">
            <w:pPr>
              <w:numPr>
                <w:ilvl w:val="0"/>
                <w:numId w:val="32"/>
              </w:numPr>
              <w:spacing w:before="100" w:beforeAutospacing="1" w:after="100" w:afterAutospacing="1"/>
              <w:rPr>
                <w:rFonts w:ascii="Georgia" w:hAnsi="Georgia"/>
              </w:rPr>
            </w:pPr>
            <w:r w:rsidRPr="00535422">
              <w:rPr>
                <w:rStyle w:val="Strong"/>
                <w:rFonts w:ascii="Georgia" w:hAnsi="Georgia"/>
              </w:rPr>
              <w:t>Projected Outcome</w:t>
            </w:r>
            <w:r w:rsidRPr="00535422">
              <w:rPr>
                <w:rFonts w:ascii="Georgia" w:hAnsi="Georgia"/>
              </w:rPr>
              <w:t xml:space="preserve">: </w:t>
            </w:r>
            <w:r w:rsidR="00340B24">
              <w:rPr>
                <w:rFonts w:ascii="Georgia" w:hAnsi="Georgia"/>
              </w:rPr>
              <w:t>Kirby</w:t>
            </w:r>
            <w:r w:rsidRPr="00535422">
              <w:rPr>
                <w:rFonts w:ascii="Georgia" w:hAnsi="Georgia"/>
              </w:rPr>
              <w:t xml:space="preserve"> will engage in at least 150 minutes of moderate-intensity aerobic exercise per week, as tracked by a fitness app or activity log, within two months.</w:t>
            </w:r>
          </w:p>
          <w:p w14:paraId="101E0D85" w14:textId="77777777" w:rsidR="00F048A9" w:rsidRPr="00F048A9" w:rsidRDefault="001B70D7" w:rsidP="001B70D7">
            <w:pPr>
              <w:numPr>
                <w:ilvl w:val="0"/>
                <w:numId w:val="32"/>
              </w:numPr>
              <w:spacing w:before="100" w:beforeAutospacing="1" w:after="100" w:afterAutospacing="1"/>
              <w:rPr>
                <w:rFonts w:ascii="Georgia" w:hAnsi="Georgia"/>
              </w:rPr>
            </w:pPr>
            <w:r w:rsidRPr="00535422">
              <w:rPr>
                <w:rStyle w:val="Strong"/>
                <w:rFonts w:ascii="Georgia" w:hAnsi="Georgia"/>
              </w:rPr>
              <w:t>Rationale</w:t>
            </w:r>
            <w:r w:rsidRPr="00535422">
              <w:rPr>
                <w:rFonts w:ascii="Georgia" w:hAnsi="Georgia"/>
              </w:rPr>
              <w:t xml:space="preserve">: Regular physical activity, especially aerobic exercise, is an effective way to lower blood pressure by improving cardiovascular </w:t>
            </w:r>
            <w:r w:rsidRPr="00535422">
              <w:rPr>
                <w:rFonts w:ascii="Georgia" w:hAnsi="Georgia"/>
              </w:rPr>
              <w:lastRenderedPageBreak/>
              <w:t xml:space="preserve">fitness, reducing vascular resistance, and controlling weight </w:t>
            </w:r>
            <w:r w:rsidR="00F048A9">
              <w:rPr>
                <w:rFonts w:ascii="Roboto" w:hAnsi="Roboto"/>
                <w:color w:val="2C3E50"/>
                <w:sz w:val="23"/>
                <w:szCs w:val="23"/>
                <w:shd w:val="clear" w:color="auto" w:fill="FFFFFF"/>
              </w:rPr>
              <w:t>(American Heart Association, 2023)</w:t>
            </w:r>
          </w:p>
          <w:p w14:paraId="208C09CF" w14:textId="5AFF52F3" w:rsidR="001B70D7" w:rsidRPr="00535422" w:rsidRDefault="001B70D7" w:rsidP="001B70D7">
            <w:pPr>
              <w:numPr>
                <w:ilvl w:val="0"/>
                <w:numId w:val="32"/>
              </w:numPr>
              <w:spacing w:before="100" w:beforeAutospacing="1" w:after="100" w:afterAutospacing="1"/>
              <w:rPr>
                <w:rFonts w:ascii="Georgia" w:hAnsi="Georgia"/>
              </w:rPr>
            </w:pPr>
            <w:r w:rsidRPr="00535422">
              <w:rPr>
                <w:rStyle w:val="Strong"/>
                <w:rFonts w:ascii="Georgia" w:hAnsi="Georgia"/>
              </w:rPr>
              <w:t>Measurement</w:t>
            </w:r>
            <w:r w:rsidRPr="00535422">
              <w:rPr>
                <w:rFonts w:ascii="Georgia" w:hAnsi="Georgia"/>
              </w:rPr>
              <w:t>: Self-reported activity logs or data from fitness trackers. Weekly reports on duration and intensity of exercise.</w:t>
            </w:r>
          </w:p>
          <w:p w14:paraId="37611F78" w14:textId="356AAE8B" w:rsidR="001B70D7" w:rsidRPr="00535422" w:rsidRDefault="001B70D7" w:rsidP="001B70D7">
            <w:pPr>
              <w:numPr>
                <w:ilvl w:val="0"/>
                <w:numId w:val="32"/>
              </w:numPr>
              <w:spacing w:before="100" w:beforeAutospacing="1" w:after="100" w:afterAutospacing="1"/>
              <w:rPr>
                <w:rFonts w:ascii="Georgia" w:hAnsi="Georgia"/>
              </w:rPr>
            </w:pPr>
            <w:r w:rsidRPr="00535422">
              <w:rPr>
                <w:rStyle w:val="Strong"/>
                <w:rFonts w:ascii="Georgia" w:hAnsi="Georgia"/>
              </w:rPr>
              <w:t>Evidence</w:t>
            </w:r>
            <w:r w:rsidRPr="00535422">
              <w:rPr>
                <w:rFonts w:ascii="Georgia" w:hAnsi="Georgia"/>
              </w:rPr>
              <w:t xml:space="preserve">: A study by the </w:t>
            </w:r>
            <w:r w:rsidR="005A55A2">
              <w:rPr>
                <w:rFonts w:ascii="Georgia" w:hAnsi="Georgia"/>
              </w:rPr>
              <w:t>American Heart Association</w:t>
            </w:r>
            <w:r w:rsidRPr="00535422">
              <w:rPr>
                <w:rFonts w:ascii="Georgia" w:hAnsi="Georgia"/>
              </w:rPr>
              <w:t xml:space="preserve"> (202</w:t>
            </w:r>
            <w:r w:rsidR="005A55A2">
              <w:rPr>
                <w:rFonts w:ascii="Georgia" w:hAnsi="Georgia"/>
              </w:rPr>
              <w:t>3</w:t>
            </w:r>
            <w:r w:rsidRPr="00535422">
              <w:rPr>
                <w:rFonts w:ascii="Georgia" w:hAnsi="Georgia"/>
              </w:rPr>
              <w:t>) indicates that consistent physical activity lowers systolic and diastolic BP in prehypertensive individuals.</w:t>
            </w:r>
          </w:p>
          <w:p w14:paraId="66D74A01" w14:textId="1653A7AB" w:rsidR="00F81CE3" w:rsidRPr="00535422" w:rsidRDefault="00F81CE3" w:rsidP="00F81CE3">
            <w:pPr>
              <w:rPr>
                <w:rFonts w:ascii="Georgia" w:eastAsia="Times New Roman" w:hAnsi="Georgia" w:cs="Times New Roman"/>
                <w:lang w:val="en-US"/>
              </w:rPr>
            </w:pPr>
          </w:p>
        </w:tc>
        <w:tc>
          <w:tcPr>
            <w:tcW w:w="3420" w:type="dxa"/>
            <w:tcBorders>
              <w:top w:val="triple" w:sz="4" w:space="0" w:color="auto"/>
              <w:left w:val="single" w:sz="4" w:space="0" w:color="auto"/>
              <w:bottom w:val="triple" w:sz="4" w:space="0" w:color="auto"/>
              <w:right w:val="triple" w:sz="4" w:space="0" w:color="auto"/>
            </w:tcBorders>
          </w:tcPr>
          <w:p w14:paraId="6A8809FF" w14:textId="77777777" w:rsidR="00535348" w:rsidRPr="00535422" w:rsidRDefault="00535348">
            <w:pPr>
              <w:pBdr>
                <w:top w:val="nil"/>
                <w:left w:val="nil"/>
                <w:bottom w:val="nil"/>
                <w:right w:val="nil"/>
                <w:between w:val="nil"/>
              </w:pBdr>
              <w:rPr>
                <w:rFonts w:ascii="Georgia" w:eastAsia="Calibri" w:hAnsi="Georgia" w:cs="Calibri"/>
              </w:rPr>
            </w:pPr>
          </w:p>
          <w:p w14:paraId="34491BF0" w14:textId="77777777" w:rsidR="00535348" w:rsidRPr="00535422" w:rsidRDefault="00DB4479">
            <w:pPr>
              <w:pBdr>
                <w:top w:val="nil"/>
                <w:left w:val="nil"/>
                <w:bottom w:val="nil"/>
                <w:right w:val="nil"/>
                <w:between w:val="nil"/>
              </w:pBdr>
              <w:rPr>
                <w:rFonts w:ascii="Georgia" w:eastAsia="Calibri" w:hAnsi="Georgia" w:cs="Calibri"/>
              </w:rPr>
            </w:pPr>
            <w:r w:rsidRPr="00535422">
              <w:rPr>
                <w:rFonts w:ascii="Georgia" w:eastAsia="Calibri" w:hAnsi="Georgia" w:cs="Calibri"/>
              </w:rPr>
              <w:t xml:space="preserve">Referral information for Prehypertension and further follow up: </w:t>
            </w:r>
          </w:p>
          <w:p w14:paraId="63D4D8DB" w14:textId="77777777" w:rsidR="007200DB" w:rsidRPr="00535422" w:rsidRDefault="007200DB">
            <w:pPr>
              <w:pBdr>
                <w:top w:val="nil"/>
                <w:left w:val="nil"/>
                <w:bottom w:val="nil"/>
                <w:right w:val="nil"/>
                <w:between w:val="nil"/>
              </w:pBdr>
              <w:rPr>
                <w:rFonts w:ascii="Georgia" w:eastAsia="Calibri" w:hAnsi="Georgia" w:cs="Calibri"/>
              </w:rPr>
            </w:pPr>
          </w:p>
          <w:p w14:paraId="613D62CC" w14:textId="6BBFF15A" w:rsidR="00301365" w:rsidRPr="00535422" w:rsidRDefault="00301365">
            <w:pPr>
              <w:pBdr>
                <w:top w:val="nil"/>
                <w:left w:val="nil"/>
                <w:bottom w:val="nil"/>
                <w:right w:val="nil"/>
                <w:between w:val="nil"/>
              </w:pBdr>
              <w:rPr>
                <w:rFonts w:ascii="Georgia" w:eastAsia="Calibri" w:hAnsi="Georgia" w:cs="Calibri"/>
              </w:rPr>
            </w:pPr>
            <w:r w:rsidRPr="00535422">
              <w:rPr>
                <w:rFonts w:ascii="Georgia" w:eastAsia="Calibri" w:hAnsi="Georgia" w:cs="Calibri"/>
              </w:rPr>
              <w:t xml:space="preserve">Kirby, below is a list of referral information to follow up on the items we have discussed: </w:t>
            </w:r>
          </w:p>
          <w:p w14:paraId="75B762F6" w14:textId="77777777" w:rsidR="007200DB" w:rsidRPr="007200DB" w:rsidRDefault="007200DB" w:rsidP="007200DB">
            <w:pPr>
              <w:spacing w:before="100" w:beforeAutospacing="1" w:after="100" w:afterAutospacing="1"/>
              <w:outlineLvl w:val="3"/>
              <w:rPr>
                <w:rFonts w:ascii="Georgia" w:eastAsia="Times New Roman" w:hAnsi="Georgia" w:cs="Times New Roman"/>
                <w:b/>
                <w:bCs/>
                <w:lang w:val="en-US"/>
              </w:rPr>
            </w:pPr>
            <w:r w:rsidRPr="007200DB">
              <w:rPr>
                <w:rFonts w:ascii="Georgia" w:eastAsia="Times New Roman" w:hAnsi="Georgia" w:cs="Times New Roman"/>
                <w:b/>
                <w:bCs/>
                <w:lang w:val="en-US"/>
              </w:rPr>
              <w:t xml:space="preserve">1. </w:t>
            </w:r>
            <w:proofErr w:type="spellStart"/>
            <w:r w:rsidRPr="007200DB">
              <w:rPr>
                <w:rFonts w:ascii="Georgia" w:eastAsia="Times New Roman" w:hAnsi="Georgia" w:cs="Times New Roman"/>
                <w:b/>
                <w:bCs/>
                <w:lang w:val="en-US"/>
              </w:rPr>
              <w:t>ChristianaCare</w:t>
            </w:r>
            <w:proofErr w:type="spellEnd"/>
            <w:r w:rsidRPr="007200DB">
              <w:rPr>
                <w:rFonts w:ascii="Georgia" w:eastAsia="Times New Roman" w:hAnsi="Georgia" w:cs="Times New Roman"/>
                <w:b/>
                <w:bCs/>
                <w:lang w:val="en-US"/>
              </w:rPr>
              <w:t xml:space="preserve"> Heart &amp; Vascular Center</w:t>
            </w:r>
          </w:p>
          <w:p w14:paraId="175C6C8F" w14:textId="77777777" w:rsidR="007200DB" w:rsidRPr="007200DB" w:rsidRDefault="007200DB" w:rsidP="007200DB">
            <w:pPr>
              <w:numPr>
                <w:ilvl w:val="0"/>
                <w:numId w:val="34"/>
              </w:numPr>
              <w:spacing w:before="100" w:beforeAutospacing="1" w:after="100" w:afterAutospacing="1"/>
              <w:rPr>
                <w:rFonts w:ascii="Georgia" w:eastAsia="Times New Roman" w:hAnsi="Georgia" w:cs="Times New Roman"/>
                <w:lang w:val="en-US"/>
              </w:rPr>
            </w:pPr>
            <w:r w:rsidRPr="007200DB">
              <w:rPr>
                <w:rFonts w:ascii="Georgia" w:eastAsia="Times New Roman" w:hAnsi="Georgia" w:cs="Times New Roman"/>
                <w:b/>
                <w:bCs/>
                <w:lang w:val="en-US"/>
              </w:rPr>
              <w:t>Services Offered</w:t>
            </w:r>
            <w:r w:rsidRPr="007200DB">
              <w:rPr>
                <w:rFonts w:ascii="Georgia" w:eastAsia="Times New Roman" w:hAnsi="Georgia" w:cs="Times New Roman"/>
                <w:lang w:val="en-US"/>
              </w:rPr>
              <w:t xml:space="preserve">: </w:t>
            </w:r>
            <w:proofErr w:type="spellStart"/>
            <w:r w:rsidRPr="007200DB">
              <w:rPr>
                <w:rFonts w:ascii="Georgia" w:eastAsia="Times New Roman" w:hAnsi="Georgia" w:cs="Times New Roman"/>
                <w:lang w:val="en-US"/>
              </w:rPr>
              <w:t>ChristianaCare</w:t>
            </w:r>
            <w:proofErr w:type="spellEnd"/>
            <w:r w:rsidRPr="007200DB">
              <w:rPr>
                <w:rFonts w:ascii="Georgia" w:eastAsia="Times New Roman" w:hAnsi="Georgia" w:cs="Times New Roman"/>
                <w:lang w:val="en-US"/>
              </w:rPr>
              <w:t xml:space="preserve"> provides comprehensive cardiac care, including diagnostic services, cardiovascular screenings, interventional cardiology, and access to cardiac rehabilitation programs.</w:t>
            </w:r>
          </w:p>
          <w:p w14:paraId="4FBD60B9" w14:textId="77777777" w:rsidR="007200DB" w:rsidRPr="007200DB" w:rsidRDefault="007200DB" w:rsidP="007200DB">
            <w:pPr>
              <w:numPr>
                <w:ilvl w:val="0"/>
                <w:numId w:val="34"/>
              </w:numPr>
              <w:spacing w:before="100" w:beforeAutospacing="1" w:after="100" w:afterAutospacing="1"/>
              <w:rPr>
                <w:rFonts w:ascii="Georgia" w:eastAsia="Times New Roman" w:hAnsi="Georgia" w:cs="Times New Roman"/>
                <w:lang w:val="en-US"/>
              </w:rPr>
            </w:pPr>
            <w:r w:rsidRPr="007200DB">
              <w:rPr>
                <w:rFonts w:ascii="Georgia" w:eastAsia="Times New Roman" w:hAnsi="Georgia" w:cs="Times New Roman"/>
                <w:b/>
                <w:bCs/>
                <w:lang w:val="en-US"/>
              </w:rPr>
              <w:t>Location</w:t>
            </w:r>
            <w:r w:rsidRPr="007200DB">
              <w:rPr>
                <w:rFonts w:ascii="Georgia" w:eastAsia="Times New Roman" w:hAnsi="Georgia" w:cs="Times New Roman"/>
                <w:lang w:val="en-US"/>
              </w:rPr>
              <w:t xml:space="preserve">: 4755 </w:t>
            </w:r>
            <w:proofErr w:type="spellStart"/>
            <w:r w:rsidRPr="007200DB">
              <w:rPr>
                <w:rFonts w:ascii="Georgia" w:eastAsia="Times New Roman" w:hAnsi="Georgia" w:cs="Times New Roman"/>
                <w:lang w:val="en-US"/>
              </w:rPr>
              <w:t>Ogletown</w:t>
            </w:r>
            <w:proofErr w:type="spellEnd"/>
            <w:r w:rsidRPr="007200DB">
              <w:rPr>
                <w:rFonts w:ascii="Georgia" w:eastAsia="Times New Roman" w:hAnsi="Georgia" w:cs="Times New Roman"/>
                <w:lang w:val="en-US"/>
              </w:rPr>
              <w:t>-Stanton Road, Newark, DE 19718 (serving Wilmington area).</w:t>
            </w:r>
          </w:p>
          <w:p w14:paraId="2F346A95" w14:textId="77777777" w:rsidR="007200DB" w:rsidRPr="007200DB" w:rsidRDefault="007200DB" w:rsidP="007200DB">
            <w:pPr>
              <w:numPr>
                <w:ilvl w:val="0"/>
                <w:numId w:val="34"/>
              </w:numPr>
              <w:spacing w:before="100" w:beforeAutospacing="1" w:after="100" w:afterAutospacing="1"/>
              <w:rPr>
                <w:rFonts w:ascii="Georgia" w:eastAsia="Times New Roman" w:hAnsi="Georgia" w:cs="Times New Roman"/>
                <w:lang w:val="en-US"/>
              </w:rPr>
            </w:pPr>
            <w:r w:rsidRPr="007200DB">
              <w:rPr>
                <w:rFonts w:ascii="Georgia" w:eastAsia="Times New Roman" w:hAnsi="Georgia" w:cs="Times New Roman"/>
                <w:b/>
                <w:bCs/>
                <w:lang w:val="en-US"/>
              </w:rPr>
              <w:t>Contact</w:t>
            </w:r>
            <w:r w:rsidRPr="007200DB">
              <w:rPr>
                <w:rFonts w:ascii="Georgia" w:eastAsia="Times New Roman" w:hAnsi="Georgia" w:cs="Times New Roman"/>
                <w:lang w:val="en-US"/>
              </w:rPr>
              <w:t>: For referrals, call (302) 733-1000.</w:t>
            </w:r>
          </w:p>
          <w:p w14:paraId="08E993A6" w14:textId="77777777" w:rsidR="007200DB" w:rsidRPr="007200DB" w:rsidRDefault="007200DB" w:rsidP="007200DB">
            <w:pPr>
              <w:numPr>
                <w:ilvl w:val="0"/>
                <w:numId w:val="34"/>
              </w:numPr>
              <w:spacing w:before="100" w:beforeAutospacing="1" w:after="100" w:afterAutospacing="1"/>
              <w:rPr>
                <w:rFonts w:ascii="Georgia" w:eastAsia="Times New Roman" w:hAnsi="Georgia" w:cs="Times New Roman"/>
                <w:lang w:val="en-US"/>
              </w:rPr>
            </w:pPr>
            <w:r w:rsidRPr="007200DB">
              <w:rPr>
                <w:rFonts w:ascii="Georgia" w:eastAsia="Times New Roman" w:hAnsi="Georgia" w:cs="Times New Roman"/>
                <w:b/>
                <w:bCs/>
                <w:lang w:val="en-US"/>
              </w:rPr>
              <w:t>Website</w:t>
            </w:r>
            <w:r w:rsidRPr="007200DB">
              <w:rPr>
                <w:rFonts w:ascii="Georgia" w:eastAsia="Times New Roman" w:hAnsi="Georgia" w:cs="Times New Roman"/>
                <w:lang w:val="en-US"/>
              </w:rPr>
              <w:t xml:space="preserve">: </w:t>
            </w:r>
            <w:hyperlink r:id="rId10" w:tgtFrame="_new" w:history="1">
              <w:proofErr w:type="spellStart"/>
              <w:r w:rsidRPr="007200DB">
                <w:rPr>
                  <w:rFonts w:ascii="Georgia" w:eastAsia="Times New Roman" w:hAnsi="Georgia" w:cs="Times New Roman"/>
                  <w:color w:val="0000FF"/>
                  <w:u w:val="single"/>
                  <w:lang w:val="en-US"/>
                </w:rPr>
                <w:t>ChristianaCare</w:t>
              </w:r>
              <w:proofErr w:type="spellEnd"/>
              <w:r w:rsidRPr="007200DB">
                <w:rPr>
                  <w:rFonts w:ascii="Georgia" w:eastAsia="Times New Roman" w:hAnsi="Georgia" w:cs="Times New Roman"/>
                  <w:color w:val="0000FF"/>
                  <w:u w:val="single"/>
                  <w:lang w:val="en-US"/>
                </w:rPr>
                <w:t xml:space="preserve"> Heart &amp; Vascular</w:t>
              </w:r>
            </w:hyperlink>
          </w:p>
          <w:p w14:paraId="03D1FFA8" w14:textId="4042E877" w:rsidR="007200DB" w:rsidRPr="007200DB" w:rsidRDefault="007200DB" w:rsidP="007200DB">
            <w:pPr>
              <w:rPr>
                <w:rFonts w:ascii="Georgia" w:eastAsia="Times New Roman" w:hAnsi="Georgia" w:cs="Times New Roman"/>
                <w:lang w:val="en-US"/>
              </w:rPr>
            </w:pPr>
          </w:p>
          <w:p w14:paraId="2A4973EC" w14:textId="77777777" w:rsidR="007200DB" w:rsidRPr="007200DB" w:rsidRDefault="007200DB" w:rsidP="007200DB">
            <w:pPr>
              <w:spacing w:before="100" w:beforeAutospacing="1" w:after="100" w:afterAutospacing="1"/>
              <w:outlineLvl w:val="3"/>
              <w:rPr>
                <w:rFonts w:ascii="Georgia" w:eastAsia="Times New Roman" w:hAnsi="Georgia" w:cs="Times New Roman"/>
                <w:b/>
                <w:bCs/>
                <w:lang w:val="en-US"/>
              </w:rPr>
            </w:pPr>
            <w:r w:rsidRPr="007200DB">
              <w:rPr>
                <w:rFonts w:ascii="Georgia" w:eastAsia="Times New Roman" w:hAnsi="Georgia" w:cs="Times New Roman"/>
                <w:b/>
                <w:bCs/>
                <w:lang w:val="en-US"/>
              </w:rPr>
              <w:t>2. The Heart Center at St. Francis Healthcare</w:t>
            </w:r>
          </w:p>
          <w:p w14:paraId="5EF0FECC" w14:textId="77777777" w:rsidR="007200DB" w:rsidRPr="007200DB" w:rsidRDefault="007200DB" w:rsidP="007200DB">
            <w:pPr>
              <w:numPr>
                <w:ilvl w:val="0"/>
                <w:numId w:val="35"/>
              </w:numPr>
              <w:spacing w:before="100" w:beforeAutospacing="1" w:after="100" w:afterAutospacing="1"/>
              <w:rPr>
                <w:rFonts w:ascii="Georgia" w:eastAsia="Times New Roman" w:hAnsi="Georgia" w:cs="Times New Roman"/>
                <w:lang w:val="en-US"/>
              </w:rPr>
            </w:pPr>
            <w:r w:rsidRPr="007200DB">
              <w:rPr>
                <w:rFonts w:ascii="Georgia" w:eastAsia="Times New Roman" w:hAnsi="Georgia" w:cs="Times New Roman"/>
                <w:b/>
                <w:bCs/>
                <w:lang w:val="en-US"/>
              </w:rPr>
              <w:t>Services Offered</w:t>
            </w:r>
            <w:r w:rsidRPr="007200DB">
              <w:rPr>
                <w:rFonts w:ascii="Georgia" w:eastAsia="Times New Roman" w:hAnsi="Georgia" w:cs="Times New Roman"/>
                <w:lang w:val="en-US"/>
              </w:rPr>
              <w:t xml:space="preserve">: This center offers a full </w:t>
            </w:r>
            <w:r w:rsidRPr="007200DB">
              <w:rPr>
                <w:rFonts w:ascii="Georgia" w:eastAsia="Times New Roman" w:hAnsi="Georgia" w:cs="Times New Roman"/>
                <w:lang w:val="en-US"/>
              </w:rPr>
              <w:lastRenderedPageBreak/>
              <w:t>spectrum of cardiac services, including diagnostic testing, treatment for heart conditions, and heart disease prevention. They also provide cardiac rehabilitation and post-surgery follow-up care.</w:t>
            </w:r>
          </w:p>
          <w:p w14:paraId="5E6BBEAF" w14:textId="77777777" w:rsidR="007200DB" w:rsidRPr="007200DB" w:rsidRDefault="007200DB" w:rsidP="007200DB">
            <w:pPr>
              <w:numPr>
                <w:ilvl w:val="0"/>
                <w:numId w:val="35"/>
              </w:numPr>
              <w:spacing w:before="100" w:beforeAutospacing="1" w:after="100" w:afterAutospacing="1"/>
              <w:rPr>
                <w:rFonts w:ascii="Georgia" w:eastAsia="Times New Roman" w:hAnsi="Georgia" w:cs="Times New Roman"/>
                <w:lang w:val="en-US"/>
              </w:rPr>
            </w:pPr>
            <w:r w:rsidRPr="007200DB">
              <w:rPr>
                <w:rFonts w:ascii="Georgia" w:eastAsia="Times New Roman" w:hAnsi="Georgia" w:cs="Times New Roman"/>
                <w:b/>
                <w:bCs/>
                <w:lang w:val="en-US"/>
              </w:rPr>
              <w:t>Location</w:t>
            </w:r>
            <w:r w:rsidRPr="007200DB">
              <w:rPr>
                <w:rFonts w:ascii="Georgia" w:eastAsia="Times New Roman" w:hAnsi="Georgia" w:cs="Times New Roman"/>
                <w:lang w:val="en-US"/>
              </w:rPr>
              <w:t>: 701 N. Clayton Street, Wilmington, DE 19805.</w:t>
            </w:r>
          </w:p>
          <w:p w14:paraId="667F32F6" w14:textId="77777777" w:rsidR="007200DB" w:rsidRPr="007200DB" w:rsidRDefault="007200DB" w:rsidP="007200DB">
            <w:pPr>
              <w:numPr>
                <w:ilvl w:val="0"/>
                <w:numId w:val="35"/>
              </w:numPr>
              <w:spacing w:before="100" w:beforeAutospacing="1" w:after="100" w:afterAutospacing="1"/>
              <w:rPr>
                <w:rFonts w:ascii="Georgia" w:eastAsia="Times New Roman" w:hAnsi="Georgia" w:cs="Times New Roman"/>
                <w:lang w:val="en-US"/>
              </w:rPr>
            </w:pPr>
            <w:r w:rsidRPr="007200DB">
              <w:rPr>
                <w:rFonts w:ascii="Georgia" w:eastAsia="Times New Roman" w:hAnsi="Georgia" w:cs="Times New Roman"/>
                <w:b/>
                <w:bCs/>
                <w:lang w:val="en-US"/>
              </w:rPr>
              <w:t>Contact</w:t>
            </w:r>
            <w:r w:rsidRPr="007200DB">
              <w:rPr>
                <w:rFonts w:ascii="Georgia" w:eastAsia="Times New Roman" w:hAnsi="Georgia" w:cs="Times New Roman"/>
                <w:lang w:val="en-US"/>
              </w:rPr>
              <w:t>: Call (302) 575-8000 for appointments or to be referred to a cardiologist.</w:t>
            </w:r>
          </w:p>
          <w:p w14:paraId="38D2FD15" w14:textId="77777777" w:rsidR="007200DB" w:rsidRPr="007200DB" w:rsidRDefault="007200DB" w:rsidP="007200DB">
            <w:pPr>
              <w:numPr>
                <w:ilvl w:val="0"/>
                <w:numId w:val="35"/>
              </w:numPr>
              <w:spacing w:before="100" w:beforeAutospacing="1" w:after="100" w:afterAutospacing="1"/>
              <w:rPr>
                <w:rFonts w:ascii="Georgia" w:eastAsia="Times New Roman" w:hAnsi="Georgia" w:cs="Times New Roman"/>
                <w:lang w:val="en-US"/>
              </w:rPr>
            </w:pPr>
            <w:r w:rsidRPr="007200DB">
              <w:rPr>
                <w:rFonts w:ascii="Georgia" w:eastAsia="Times New Roman" w:hAnsi="Georgia" w:cs="Times New Roman"/>
                <w:b/>
                <w:bCs/>
                <w:lang w:val="en-US"/>
              </w:rPr>
              <w:t>Website</w:t>
            </w:r>
            <w:r w:rsidRPr="007200DB">
              <w:rPr>
                <w:rFonts w:ascii="Georgia" w:eastAsia="Times New Roman" w:hAnsi="Georgia" w:cs="Times New Roman"/>
                <w:lang w:val="en-US"/>
              </w:rPr>
              <w:t xml:space="preserve">: </w:t>
            </w:r>
            <w:hyperlink r:id="rId11" w:tgtFrame="_new" w:history="1">
              <w:r w:rsidRPr="007200DB">
                <w:rPr>
                  <w:rFonts w:ascii="Georgia" w:eastAsia="Times New Roman" w:hAnsi="Georgia" w:cs="Times New Roman"/>
                  <w:color w:val="0000FF"/>
                  <w:u w:val="single"/>
                  <w:lang w:val="en-US"/>
                </w:rPr>
                <w:t>The Heart Center at St. Francis</w:t>
              </w:r>
            </w:hyperlink>
          </w:p>
          <w:p w14:paraId="1143CFD2" w14:textId="61DCEBC1" w:rsidR="007200DB" w:rsidRPr="007200DB" w:rsidRDefault="007200DB" w:rsidP="007200DB">
            <w:pPr>
              <w:rPr>
                <w:rFonts w:ascii="Georgia" w:eastAsia="Times New Roman" w:hAnsi="Georgia" w:cs="Times New Roman"/>
                <w:lang w:val="en-US"/>
              </w:rPr>
            </w:pPr>
          </w:p>
          <w:p w14:paraId="71885FD0" w14:textId="77777777" w:rsidR="007200DB" w:rsidRPr="007200DB" w:rsidRDefault="007200DB" w:rsidP="007200DB">
            <w:pPr>
              <w:spacing w:before="100" w:beforeAutospacing="1" w:after="100" w:afterAutospacing="1"/>
              <w:outlineLvl w:val="3"/>
              <w:rPr>
                <w:rFonts w:ascii="Georgia" w:eastAsia="Times New Roman" w:hAnsi="Georgia" w:cs="Times New Roman"/>
                <w:b/>
                <w:bCs/>
                <w:lang w:val="en-US"/>
              </w:rPr>
            </w:pPr>
            <w:r w:rsidRPr="007200DB">
              <w:rPr>
                <w:rFonts w:ascii="Georgia" w:eastAsia="Times New Roman" w:hAnsi="Georgia" w:cs="Times New Roman"/>
                <w:b/>
                <w:bCs/>
                <w:lang w:val="en-US"/>
              </w:rPr>
              <w:t xml:space="preserve">3. Cardiac Rehabilitation Program - </w:t>
            </w:r>
            <w:proofErr w:type="spellStart"/>
            <w:r w:rsidRPr="007200DB">
              <w:rPr>
                <w:rFonts w:ascii="Georgia" w:eastAsia="Times New Roman" w:hAnsi="Georgia" w:cs="Times New Roman"/>
                <w:b/>
                <w:bCs/>
                <w:lang w:val="en-US"/>
              </w:rPr>
              <w:t>ChristianaCare</w:t>
            </w:r>
            <w:proofErr w:type="spellEnd"/>
          </w:p>
          <w:p w14:paraId="17D09511" w14:textId="77777777" w:rsidR="007200DB" w:rsidRPr="007200DB" w:rsidRDefault="007200DB" w:rsidP="007200DB">
            <w:pPr>
              <w:numPr>
                <w:ilvl w:val="0"/>
                <w:numId w:val="36"/>
              </w:numPr>
              <w:spacing w:before="100" w:beforeAutospacing="1" w:after="100" w:afterAutospacing="1"/>
              <w:rPr>
                <w:rFonts w:ascii="Georgia" w:eastAsia="Times New Roman" w:hAnsi="Georgia" w:cs="Times New Roman"/>
                <w:lang w:val="en-US"/>
              </w:rPr>
            </w:pPr>
            <w:r w:rsidRPr="007200DB">
              <w:rPr>
                <w:rFonts w:ascii="Georgia" w:eastAsia="Times New Roman" w:hAnsi="Georgia" w:cs="Times New Roman"/>
                <w:b/>
                <w:bCs/>
                <w:lang w:val="en-US"/>
              </w:rPr>
              <w:t>Services Offered</w:t>
            </w:r>
            <w:r w:rsidRPr="007200DB">
              <w:rPr>
                <w:rFonts w:ascii="Georgia" w:eastAsia="Times New Roman" w:hAnsi="Georgia" w:cs="Times New Roman"/>
                <w:lang w:val="en-US"/>
              </w:rPr>
              <w:t xml:space="preserve">: </w:t>
            </w:r>
            <w:proofErr w:type="spellStart"/>
            <w:r w:rsidRPr="007200DB">
              <w:rPr>
                <w:rFonts w:ascii="Georgia" w:eastAsia="Times New Roman" w:hAnsi="Georgia" w:cs="Times New Roman"/>
                <w:lang w:val="en-US"/>
              </w:rPr>
              <w:t>ChristianaCare’s</w:t>
            </w:r>
            <w:proofErr w:type="spellEnd"/>
            <w:r w:rsidRPr="007200DB">
              <w:rPr>
                <w:rFonts w:ascii="Georgia" w:eastAsia="Times New Roman" w:hAnsi="Georgia" w:cs="Times New Roman"/>
                <w:lang w:val="en-US"/>
              </w:rPr>
              <w:t xml:space="preserve"> cardiac rehab program offers supervised exercise, education, and counseling to individuals recovering from heart surgery or managing heart conditions. The program includes personalized exercise regimens to strengthen the heart and improve overall health.</w:t>
            </w:r>
          </w:p>
          <w:p w14:paraId="37F3733C" w14:textId="77777777" w:rsidR="007200DB" w:rsidRPr="007200DB" w:rsidRDefault="007200DB" w:rsidP="007200DB">
            <w:pPr>
              <w:numPr>
                <w:ilvl w:val="0"/>
                <w:numId w:val="36"/>
              </w:numPr>
              <w:spacing w:before="100" w:beforeAutospacing="1" w:after="100" w:afterAutospacing="1"/>
              <w:rPr>
                <w:rFonts w:ascii="Georgia" w:eastAsia="Times New Roman" w:hAnsi="Georgia" w:cs="Times New Roman"/>
                <w:lang w:val="en-US"/>
              </w:rPr>
            </w:pPr>
            <w:r w:rsidRPr="007200DB">
              <w:rPr>
                <w:rFonts w:ascii="Georgia" w:eastAsia="Times New Roman" w:hAnsi="Georgia" w:cs="Times New Roman"/>
                <w:b/>
                <w:bCs/>
                <w:lang w:val="en-US"/>
              </w:rPr>
              <w:t>Location</w:t>
            </w:r>
            <w:r w:rsidRPr="007200DB">
              <w:rPr>
                <w:rFonts w:ascii="Georgia" w:eastAsia="Times New Roman" w:hAnsi="Georgia" w:cs="Times New Roman"/>
                <w:lang w:val="en-US"/>
              </w:rPr>
              <w:t xml:space="preserve">: </w:t>
            </w:r>
            <w:proofErr w:type="spellStart"/>
            <w:r w:rsidRPr="007200DB">
              <w:rPr>
                <w:rFonts w:ascii="Georgia" w:eastAsia="Times New Roman" w:hAnsi="Georgia" w:cs="Times New Roman"/>
                <w:lang w:val="en-US"/>
              </w:rPr>
              <w:t>ChristianaCare</w:t>
            </w:r>
            <w:proofErr w:type="spellEnd"/>
            <w:r w:rsidRPr="007200DB">
              <w:rPr>
                <w:rFonts w:ascii="Georgia" w:eastAsia="Times New Roman" w:hAnsi="Georgia" w:cs="Times New Roman"/>
                <w:lang w:val="en-US"/>
              </w:rPr>
              <w:t xml:space="preserve">, 4755 </w:t>
            </w:r>
            <w:proofErr w:type="spellStart"/>
            <w:r w:rsidRPr="007200DB">
              <w:rPr>
                <w:rFonts w:ascii="Georgia" w:eastAsia="Times New Roman" w:hAnsi="Georgia" w:cs="Times New Roman"/>
                <w:lang w:val="en-US"/>
              </w:rPr>
              <w:t>Ogletown</w:t>
            </w:r>
            <w:proofErr w:type="spellEnd"/>
            <w:r w:rsidRPr="007200DB">
              <w:rPr>
                <w:rFonts w:ascii="Georgia" w:eastAsia="Times New Roman" w:hAnsi="Georgia" w:cs="Times New Roman"/>
                <w:lang w:val="en-US"/>
              </w:rPr>
              <w:t>-Stanton Road, Newark, DE 19718.</w:t>
            </w:r>
          </w:p>
          <w:p w14:paraId="11989845" w14:textId="77777777" w:rsidR="007200DB" w:rsidRPr="007200DB" w:rsidRDefault="007200DB" w:rsidP="007200DB">
            <w:pPr>
              <w:numPr>
                <w:ilvl w:val="0"/>
                <w:numId w:val="36"/>
              </w:numPr>
              <w:spacing w:before="100" w:beforeAutospacing="1" w:after="100" w:afterAutospacing="1"/>
              <w:rPr>
                <w:rFonts w:ascii="Georgia" w:eastAsia="Times New Roman" w:hAnsi="Georgia" w:cs="Times New Roman"/>
                <w:lang w:val="en-US"/>
              </w:rPr>
            </w:pPr>
            <w:r w:rsidRPr="007200DB">
              <w:rPr>
                <w:rFonts w:ascii="Georgia" w:eastAsia="Times New Roman" w:hAnsi="Georgia" w:cs="Times New Roman"/>
                <w:b/>
                <w:bCs/>
                <w:lang w:val="en-US"/>
              </w:rPr>
              <w:lastRenderedPageBreak/>
              <w:t>Contact</w:t>
            </w:r>
            <w:r w:rsidRPr="007200DB">
              <w:rPr>
                <w:rFonts w:ascii="Georgia" w:eastAsia="Times New Roman" w:hAnsi="Georgia" w:cs="Times New Roman"/>
                <w:lang w:val="en-US"/>
              </w:rPr>
              <w:t>: (302) 733-1000 to inquire about cardiac rehabilitation.</w:t>
            </w:r>
          </w:p>
          <w:p w14:paraId="26164FE2" w14:textId="77777777" w:rsidR="007200DB" w:rsidRPr="007200DB" w:rsidRDefault="007200DB" w:rsidP="007200DB">
            <w:pPr>
              <w:numPr>
                <w:ilvl w:val="0"/>
                <w:numId w:val="36"/>
              </w:numPr>
              <w:spacing w:before="100" w:beforeAutospacing="1" w:after="100" w:afterAutospacing="1"/>
              <w:rPr>
                <w:rFonts w:ascii="Georgia" w:eastAsia="Times New Roman" w:hAnsi="Georgia" w:cs="Times New Roman"/>
                <w:lang w:val="en-US"/>
              </w:rPr>
            </w:pPr>
            <w:r w:rsidRPr="007200DB">
              <w:rPr>
                <w:rFonts w:ascii="Georgia" w:eastAsia="Times New Roman" w:hAnsi="Georgia" w:cs="Times New Roman"/>
                <w:b/>
                <w:bCs/>
                <w:lang w:val="en-US"/>
              </w:rPr>
              <w:t>Website</w:t>
            </w:r>
            <w:r w:rsidRPr="007200DB">
              <w:rPr>
                <w:rFonts w:ascii="Georgia" w:eastAsia="Times New Roman" w:hAnsi="Georgia" w:cs="Times New Roman"/>
                <w:lang w:val="en-US"/>
              </w:rPr>
              <w:t xml:space="preserve">: </w:t>
            </w:r>
            <w:hyperlink r:id="rId12" w:tgtFrame="_new" w:history="1">
              <w:proofErr w:type="spellStart"/>
              <w:r w:rsidRPr="007200DB">
                <w:rPr>
                  <w:rFonts w:ascii="Georgia" w:eastAsia="Times New Roman" w:hAnsi="Georgia" w:cs="Times New Roman"/>
                  <w:color w:val="0000FF"/>
                  <w:u w:val="single"/>
                  <w:lang w:val="en-US"/>
                </w:rPr>
                <w:t>ChristianaCare</w:t>
              </w:r>
              <w:proofErr w:type="spellEnd"/>
              <w:r w:rsidRPr="007200DB">
                <w:rPr>
                  <w:rFonts w:ascii="Georgia" w:eastAsia="Times New Roman" w:hAnsi="Georgia" w:cs="Times New Roman"/>
                  <w:color w:val="0000FF"/>
                  <w:u w:val="single"/>
                  <w:lang w:val="en-US"/>
                </w:rPr>
                <w:t xml:space="preserve"> Cardiac Rehab</w:t>
              </w:r>
            </w:hyperlink>
          </w:p>
          <w:p w14:paraId="41034926" w14:textId="734D32BC" w:rsidR="007200DB" w:rsidRPr="007200DB" w:rsidRDefault="007200DB" w:rsidP="007200DB">
            <w:pPr>
              <w:rPr>
                <w:rFonts w:ascii="Georgia" w:eastAsia="Times New Roman" w:hAnsi="Georgia" w:cs="Times New Roman"/>
                <w:lang w:val="en-US"/>
              </w:rPr>
            </w:pPr>
          </w:p>
          <w:p w14:paraId="361A0B8D" w14:textId="77777777" w:rsidR="007200DB" w:rsidRPr="007200DB" w:rsidRDefault="007200DB" w:rsidP="007200DB">
            <w:pPr>
              <w:spacing w:before="100" w:beforeAutospacing="1" w:after="100" w:afterAutospacing="1"/>
              <w:outlineLvl w:val="3"/>
              <w:rPr>
                <w:rFonts w:ascii="Georgia" w:eastAsia="Times New Roman" w:hAnsi="Georgia" w:cs="Times New Roman"/>
                <w:b/>
                <w:bCs/>
                <w:lang w:val="en-US"/>
              </w:rPr>
            </w:pPr>
            <w:r w:rsidRPr="007200DB">
              <w:rPr>
                <w:rFonts w:ascii="Georgia" w:eastAsia="Times New Roman" w:hAnsi="Georgia" w:cs="Times New Roman"/>
                <w:b/>
                <w:bCs/>
                <w:lang w:val="en-US"/>
              </w:rPr>
              <w:t>4. Wilmington YMCA - Cardiac Fitness Program</w:t>
            </w:r>
          </w:p>
          <w:p w14:paraId="2039E469" w14:textId="77777777" w:rsidR="007200DB" w:rsidRPr="007200DB" w:rsidRDefault="007200DB" w:rsidP="007200DB">
            <w:pPr>
              <w:numPr>
                <w:ilvl w:val="0"/>
                <w:numId w:val="37"/>
              </w:numPr>
              <w:spacing w:before="100" w:beforeAutospacing="1" w:after="100" w:afterAutospacing="1"/>
              <w:rPr>
                <w:rFonts w:ascii="Georgia" w:eastAsia="Times New Roman" w:hAnsi="Georgia" w:cs="Times New Roman"/>
                <w:lang w:val="en-US"/>
              </w:rPr>
            </w:pPr>
            <w:r w:rsidRPr="007200DB">
              <w:rPr>
                <w:rFonts w:ascii="Georgia" w:eastAsia="Times New Roman" w:hAnsi="Georgia" w:cs="Times New Roman"/>
                <w:b/>
                <w:bCs/>
                <w:lang w:val="en-US"/>
              </w:rPr>
              <w:t>Services Offered</w:t>
            </w:r>
            <w:r w:rsidRPr="007200DB">
              <w:rPr>
                <w:rFonts w:ascii="Georgia" w:eastAsia="Times New Roman" w:hAnsi="Georgia" w:cs="Times New Roman"/>
                <w:lang w:val="en-US"/>
              </w:rPr>
              <w:t>: The YMCA of Delaware provides exercise programs specifically designed for individuals with heart disease or those recovering from heart procedures. These programs are often tailored to individual needs and include strength training, aerobic exercises, and flexibility routines under professional supervision.</w:t>
            </w:r>
          </w:p>
          <w:p w14:paraId="67FC4EDB" w14:textId="77777777" w:rsidR="007200DB" w:rsidRPr="007200DB" w:rsidRDefault="007200DB" w:rsidP="007200DB">
            <w:pPr>
              <w:numPr>
                <w:ilvl w:val="0"/>
                <w:numId w:val="37"/>
              </w:numPr>
              <w:spacing w:before="100" w:beforeAutospacing="1" w:after="100" w:afterAutospacing="1"/>
              <w:rPr>
                <w:rFonts w:ascii="Georgia" w:eastAsia="Times New Roman" w:hAnsi="Georgia" w:cs="Times New Roman"/>
                <w:lang w:val="en-US"/>
              </w:rPr>
            </w:pPr>
            <w:r w:rsidRPr="007200DB">
              <w:rPr>
                <w:rFonts w:ascii="Georgia" w:eastAsia="Times New Roman" w:hAnsi="Georgia" w:cs="Times New Roman"/>
                <w:b/>
                <w:bCs/>
                <w:lang w:val="en-US"/>
              </w:rPr>
              <w:t>Location</w:t>
            </w:r>
            <w:r w:rsidRPr="007200DB">
              <w:rPr>
                <w:rFonts w:ascii="Georgia" w:eastAsia="Times New Roman" w:hAnsi="Georgia" w:cs="Times New Roman"/>
                <w:lang w:val="en-US"/>
              </w:rPr>
              <w:t>: 501 W. 11th Street, Wilmington, DE 19801.</w:t>
            </w:r>
          </w:p>
          <w:p w14:paraId="556A2909" w14:textId="77777777" w:rsidR="007200DB" w:rsidRPr="007200DB" w:rsidRDefault="007200DB" w:rsidP="007200DB">
            <w:pPr>
              <w:numPr>
                <w:ilvl w:val="0"/>
                <w:numId w:val="37"/>
              </w:numPr>
              <w:spacing w:before="100" w:beforeAutospacing="1" w:after="100" w:afterAutospacing="1"/>
              <w:rPr>
                <w:rFonts w:ascii="Georgia" w:eastAsia="Times New Roman" w:hAnsi="Georgia" w:cs="Times New Roman"/>
                <w:lang w:val="en-US"/>
              </w:rPr>
            </w:pPr>
            <w:r w:rsidRPr="007200DB">
              <w:rPr>
                <w:rFonts w:ascii="Georgia" w:eastAsia="Times New Roman" w:hAnsi="Georgia" w:cs="Times New Roman"/>
                <w:b/>
                <w:bCs/>
                <w:lang w:val="en-US"/>
              </w:rPr>
              <w:t>Contact</w:t>
            </w:r>
            <w:r w:rsidRPr="007200DB">
              <w:rPr>
                <w:rFonts w:ascii="Georgia" w:eastAsia="Times New Roman" w:hAnsi="Georgia" w:cs="Times New Roman"/>
                <w:lang w:val="en-US"/>
              </w:rPr>
              <w:t>: Call (302) 655-9622 for more details about the cardiac fitness program.</w:t>
            </w:r>
          </w:p>
          <w:p w14:paraId="64B51350" w14:textId="77777777" w:rsidR="007200DB" w:rsidRPr="007200DB" w:rsidRDefault="007200DB" w:rsidP="007200DB">
            <w:pPr>
              <w:numPr>
                <w:ilvl w:val="0"/>
                <w:numId w:val="37"/>
              </w:numPr>
              <w:spacing w:before="100" w:beforeAutospacing="1" w:after="100" w:afterAutospacing="1"/>
              <w:rPr>
                <w:rFonts w:ascii="Georgia" w:eastAsia="Times New Roman" w:hAnsi="Georgia" w:cs="Times New Roman"/>
                <w:lang w:val="en-US"/>
              </w:rPr>
            </w:pPr>
            <w:r w:rsidRPr="007200DB">
              <w:rPr>
                <w:rFonts w:ascii="Georgia" w:eastAsia="Times New Roman" w:hAnsi="Georgia" w:cs="Times New Roman"/>
                <w:b/>
                <w:bCs/>
                <w:lang w:val="en-US"/>
              </w:rPr>
              <w:t>Website</w:t>
            </w:r>
            <w:r w:rsidRPr="007200DB">
              <w:rPr>
                <w:rFonts w:ascii="Georgia" w:eastAsia="Times New Roman" w:hAnsi="Georgia" w:cs="Times New Roman"/>
                <w:lang w:val="en-US"/>
              </w:rPr>
              <w:t xml:space="preserve">: </w:t>
            </w:r>
            <w:hyperlink r:id="rId13" w:tgtFrame="_new" w:history="1">
              <w:r w:rsidRPr="007200DB">
                <w:rPr>
                  <w:rFonts w:ascii="Georgia" w:eastAsia="Times New Roman" w:hAnsi="Georgia" w:cs="Times New Roman"/>
                  <w:color w:val="0000FF"/>
                  <w:u w:val="single"/>
                  <w:lang w:val="en-US"/>
                </w:rPr>
                <w:t>Wilmington YMCA</w:t>
              </w:r>
            </w:hyperlink>
          </w:p>
          <w:p w14:paraId="11B2C420" w14:textId="73A05E84" w:rsidR="007200DB" w:rsidRPr="007200DB" w:rsidRDefault="007200DB" w:rsidP="007200DB">
            <w:pPr>
              <w:rPr>
                <w:rFonts w:ascii="Georgia" w:eastAsia="Times New Roman" w:hAnsi="Georgia" w:cs="Times New Roman"/>
                <w:lang w:val="en-US"/>
              </w:rPr>
            </w:pPr>
          </w:p>
          <w:p w14:paraId="121AADDC" w14:textId="77777777" w:rsidR="007200DB" w:rsidRPr="007200DB" w:rsidRDefault="007200DB" w:rsidP="007200DB">
            <w:pPr>
              <w:spacing w:before="100" w:beforeAutospacing="1" w:after="100" w:afterAutospacing="1"/>
              <w:outlineLvl w:val="3"/>
              <w:rPr>
                <w:rFonts w:ascii="Georgia" w:eastAsia="Times New Roman" w:hAnsi="Georgia" w:cs="Times New Roman"/>
                <w:b/>
                <w:bCs/>
                <w:lang w:val="en-US"/>
              </w:rPr>
            </w:pPr>
            <w:r w:rsidRPr="007200DB">
              <w:rPr>
                <w:rFonts w:ascii="Georgia" w:eastAsia="Times New Roman" w:hAnsi="Georgia" w:cs="Times New Roman"/>
                <w:b/>
                <w:bCs/>
                <w:lang w:val="en-US"/>
              </w:rPr>
              <w:lastRenderedPageBreak/>
              <w:t>5. Delaware Heart &amp; Vascular</w:t>
            </w:r>
          </w:p>
          <w:p w14:paraId="248C872C" w14:textId="77777777" w:rsidR="007200DB" w:rsidRPr="007200DB" w:rsidRDefault="007200DB" w:rsidP="007200DB">
            <w:pPr>
              <w:numPr>
                <w:ilvl w:val="0"/>
                <w:numId w:val="38"/>
              </w:numPr>
              <w:spacing w:before="100" w:beforeAutospacing="1" w:after="100" w:afterAutospacing="1"/>
              <w:rPr>
                <w:rFonts w:ascii="Georgia" w:eastAsia="Times New Roman" w:hAnsi="Georgia" w:cs="Times New Roman"/>
                <w:lang w:val="en-US"/>
              </w:rPr>
            </w:pPr>
            <w:r w:rsidRPr="007200DB">
              <w:rPr>
                <w:rFonts w:ascii="Georgia" w:eastAsia="Times New Roman" w:hAnsi="Georgia" w:cs="Times New Roman"/>
                <w:b/>
                <w:bCs/>
                <w:lang w:val="en-US"/>
              </w:rPr>
              <w:t>Services Offered</w:t>
            </w:r>
            <w:r w:rsidRPr="007200DB">
              <w:rPr>
                <w:rFonts w:ascii="Georgia" w:eastAsia="Times New Roman" w:hAnsi="Georgia" w:cs="Times New Roman"/>
                <w:lang w:val="en-US"/>
              </w:rPr>
              <w:t>: Delaware Heart &amp; Vascular offers advanced care for heart conditions, including diagnostic testing, treatment, and long-term management of cardiovascular disease. They also provide specialized exercise programs for patients recovering from heart attacks or surgeries.</w:t>
            </w:r>
          </w:p>
          <w:p w14:paraId="3E2A69F1" w14:textId="77777777" w:rsidR="007200DB" w:rsidRPr="007200DB" w:rsidRDefault="007200DB" w:rsidP="007200DB">
            <w:pPr>
              <w:numPr>
                <w:ilvl w:val="0"/>
                <w:numId w:val="38"/>
              </w:numPr>
              <w:spacing w:before="100" w:beforeAutospacing="1" w:after="100" w:afterAutospacing="1"/>
              <w:rPr>
                <w:rFonts w:ascii="Georgia" w:eastAsia="Times New Roman" w:hAnsi="Georgia" w:cs="Times New Roman"/>
                <w:lang w:val="en-US"/>
              </w:rPr>
            </w:pPr>
            <w:r w:rsidRPr="007200DB">
              <w:rPr>
                <w:rFonts w:ascii="Georgia" w:eastAsia="Times New Roman" w:hAnsi="Georgia" w:cs="Times New Roman"/>
                <w:b/>
                <w:bCs/>
                <w:lang w:val="en-US"/>
              </w:rPr>
              <w:t>Location</w:t>
            </w:r>
            <w:r w:rsidRPr="007200DB">
              <w:rPr>
                <w:rFonts w:ascii="Georgia" w:eastAsia="Times New Roman" w:hAnsi="Georgia" w:cs="Times New Roman"/>
                <w:lang w:val="en-US"/>
              </w:rPr>
              <w:t>: 1615 Rockland Road, Suite 302, Wilmington, DE 19803.</w:t>
            </w:r>
          </w:p>
          <w:p w14:paraId="7C2F1CE9" w14:textId="77777777" w:rsidR="007200DB" w:rsidRPr="007200DB" w:rsidRDefault="007200DB" w:rsidP="007200DB">
            <w:pPr>
              <w:numPr>
                <w:ilvl w:val="0"/>
                <w:numId w:val="38"/>
              </w:numPr>
              <w:spacing w:before="100" w:beforeAutospacing="1" w:after="100" w:afterAutospacing="1"/>
              <w:rPr>
                <w:rFonts w:ascii="Georgia" w:eastAsia="Times New Roman" w:hAnsi="Georgia" w:cs="Times New Roman"/>
                <w:lang w:val="en-US"/>
              </w:rPr>
            </w:pPr>
            <w:r w:rsidRPr="007200DB">
              <w:rPr>
                <w:rFonts w:ascii="Georgia" w:eastAsia="Times New Roman" w:hAnsi="Georgia" w:cs="Times New Roman"/>
                <w:b/>
                <w:bCs/>
                <w:lang w:val="en-US"/>
              </w:rPr>
              <w:t>Contact</w:t>
            </w:r>
            <w:r w:rsidRPr="007200DB">
              <w:rPr>
                <w:rFonts w:ascii="Georgia" w:eastAsia="Times New Roman" w:hAnsi="Georgia" w:cs="Times New Roman"/>
                <w:lang w:val="en-US"/>
              </w:rPr>
              <w:t>: (302) 661-2000 for appointments or referrals.</w:t>
            </w:r>
          </w:p>
          <w:p w14:paraId="36751918" w14:textId="77777777" w:rsidR="007200DB" w:rsidRPr="007200DB" w:rsidRDefault="007200DB" w:rsidP="007200DB">
            <w:pPr>
              <w:numPr>
                <w:ilvl w:val="0"/>
                <w:numId w:val="38"/>
              </w:numPr>
              <w:spacing w:before="100" w:beforeAutospacing="1" w:after="100" w:afterAutospacing="1"/>
              <w:rPr>
                <w:rFonts w:ascii="Georgia" w:eastAsia="Times New Roman" w:hAnsi="Georgia" w:cs="Times New Roman"/>
                <w:lang w:val="en-US"/>
              </w:rPr>
            </w:pPr>
            <w:r w:rsidRPr="007200DB">
              <w:rPr>
                <w:rFonts w:ascii="Georgia" w:eastAsia="Times New Roman" w:hAnsi="Georgia" w:cs="Times New Roman"/>
                <w:b/>
                <w:bCs/>
                <w:lang w:val="en-US"/>
              </w:rPr>
              <w:t>Website</w:t>
            </w:r>
            <w:r w:rsidRPr="007200DB">
              <w:rPr>
                <w:rFonts w:ascii="Georgia" w:eastAsia="Times New Roman" w:hAnsi="Georgia" w:cs="Times New Roman"/>
                <w:lang w:val="en-US"/>
              </w:rPr>
              <w:t xml:space="preserve">: </w:t>
            </w:r>
            <w:hyperlink r:id="rId14" w:tgtFrame="_new" w:history="1">
              <w:r w:rsidRPr="007200DB">
                <w:rPr>
                  <w:rFonts w:ascii="Georgia" w:eastAsia="Times New Roman" w:hAnsi="Georgia" w:cs="Times New Roman"/>
                  <w:color w:val="0000FF"/>
                  <w:u w:val="single"/>
                  <w:lang w:val="en-US"/>
                </w:rPr>
                <w:t>Delaware Heart &amp; Vascular</w:t>
              </w:r>
            </w:hyperlink>
          </w:p>
          <w:p w14:paraId="455090B3" w14:textId="64D82572" w:rsidR="007200DB" w:rsidRPr="007200DB" w:rsidRDefault="007200DB" w:rsidP="007200DB">
            <w:pPr>
              <w:rPr>
                <w:rFonts w:ascii="Georgia" w:eastAsia="Times New Roman" w:hAnsi="Georgia" w:cs="Times New Roman"/>
                <w:lang w:val="en-US"/>
              </w:rPr>
            </w:pPr>
          </w:p>
          <w:p w14:paraId="3ECBFAD8" w14:textId="77777777" w:rsidR="007200DB" w:rsidRPr="007200DB" w:rsidRDefault="007200DB" w:rsidP="007200DB">
            <w:pPr>
              <w:spacing w:before="100" w:beforeAutospacing="1" w:after="100" w:afterAutospacing="1"/>
              <w:outlineLvl w:val="3"/>
              <w:rPr>
                <w:rFonts w:ascii="Georgia" w:eastAsia="Times New Roman" w:hAnsi="Georgia" w:cs="Times New Roman"/>
                <w:b/>
                <w:bCs/>
                <w:lang w:val="en-US"/>
              </w:rPr>
            </w:pPr>
            <w:r w:rsidRPr="007200DB">
              <w:rPr>
                <w:rFonts w:ascii="Georgia" w:eastAsia="Times New Roman" w:hAnsi="Georgia" w:cs="Times New Roman"/>
                <w:b/>
                <w:bCs/>
                <w:lang w:val="en-US"/>
              </w:rPr>
              <w:t>6. The Fitness Connection - Cardiac and Fitness Programs</w:t>
            </w:r>
          </w:p>
          <w:p w14:paraId="326305D0" w14:textId="77777777" w:rsidR="007200DB" w:rsidRPr="007200DB" w:rsidRDefault="007200DB" w:rsidP="007200DB">
            <w:pPr>
              <w:numPr>
                <w:ilvl w:val="0"/>
                <w:numId w:val="39"/>
              </w:numPr>
              <w:spacing w:before="100" w:beforeAutospacing="1" w:after="100" w:afterAutospacing="1"/>
              <w:rPr>
                <w:rFonts w:ascii="Georgia" w:eastAsia="Times New Roman" w:hAnsi="Georgia" w:cs="Times New Roman"/>
                <w:lang w:val="en-US"/>
              </w:rPr>
            </w:pPr>
            <w:r w:rsidRPr="007200DB">
              <w:rPr>
                <w:rFonts w:ascii="Georgia" w:eastAsia="Times New Roman" w:hAnsi="Georgia" w:cs="Times New Roman"/>
                <w:b/>
                <w:bCs/>
                <w:lang w:val="en-US"/>
              </w:rPr>
              <w:t>Services Offered</w:t>
            </w:r>
            <w:r w:rsidRPr="007200DB">
              <w:rPr>
                <w:rFonts w:ascii="Georgia" w:eastAsia="Times New Roman" w:hAnsi="Georgia" w:cs="Times New Roman"/>
                <w:lang w:val="en-US"/>
              </w:rPr>
              <w:t xml:space="preserve">: The Fitness Connection offers fitness programs designed for people with heart disease or risk factors for cardiovascular conditions. These </w:t>
            </w:r>
            <w:r w:rsidRPr="007200DB">
              <w:rPr>
                <w:rFonts w:ascii="Georgia" w:eastAsia="Times New Roman" w:hAnsi="Georgia" w:cs="Times New Roman"/>
                <w:lang w:val="en-US"/>
              </w:rPr>
              <w:lastRenderedPageBreak/>
              <w:t>programs combine exercise, education, and lifestyle counseling to help improve cardiovascular health.</w:t>
            </w:r>
          </w:p>
          <w:p w14:paraId="1BE2D222" w14:textId="77777777" w:rsidR="007200DB" w:rsidRPr="007200DB" w:rsidRDefault="007200DB" w:rsidP="007200DB">
            <w:pPr>
              <w:numPr>
                <w:ilvl w:val="0"/>
                <w:numId w:val="39"/>
              </w:numPr>
              <w:spacing w:before="100" w:beforeAutospacing="1" w:after="100" w:afterAutospacing="1"/>
              <w:rPr>
                <w:rFonts w:ascii="Georgia" w:eastAsia="Times New Roman" w:hAnsi="Georgia" w:cs="Times New Roman"/>
                <w:lang w:val="en-US"/>
              </w:rPr>
            </w:pPr>
            <w:r w:rsidRPr="007200DB">
              <w:rPr>
                <w:rFonts w:ascii="Georgia" w:eastAsia="Times New Roman" w:hAnsi="Georgia" w:cs="Times New Roman"/>
                <w:b/>
                <w:bCs/>
                <w:lang w:val="en-US"/>
              </w:rPr>
              <w:t>Location</w:t>
            </w:r>
            <w:r w:rsidRPr="007200DB">
              <w:rPr>
                <w:rFonts w:ascii="Georgia" w:eastAsia="Times New Roman" w:hAnsi="Georgia" w:cs="Times New Roman"/>
                <w:lang w:val="en-US"/>
              </w:rPr>
              <w:t>: 3001 Miller Road, Suite 200, Wilmington, DE 19802.</w:t>
            </w:r>
          </w:p>
          <w:p w14:paraId="67A42676" w14:textId="77777777" w:rsidR="007200DB" w:rsidRPr="007200DB" w:rsidRDefault="007200DB" w:rsidP="007200DB">
            <w:pPr>
              <w:numPr>
                <w:ilvl w:val="0"/>
                <w:numId w:val="39"/>
              </w:numPr>
              <w:spacing w:before="100" w:beforeAutospacing="1" w:after="100" w:afterAutospacing="1"/>
              <w:rPr>
                <w:rFonts w:ascii="Georgia" w:eastAsia="Times New Roman" w:hAnsi="Georgia" w:cs="Times New Roman"/>
                <w:lang w:val="en-US"/>
              </w:rPr>
            </w:pPr>
            <w:r w:rsidRPr="007200DB">
              <w:rPr>
                <w:rFonts w:ascii="Georgia" w:eastAsia="Times New Roman" w:hAnsi="Georgia" w:cs="Times New Roman"/>
                <w:b/>
                <w:bCs/>
                <w:lang w:val="en-US"/>
              </w:rPr>
              <w:t>Contact</w:t>
            </w:r>
            <w:r w:rsidRPr="007200DB">
              <w:rPr>
                <w:rFonts w:ascii="Georgia" w:eastAsia="Times New Roman" w:hAnsi="Georgia" w:cs="Times New Roman"/>
                <w:lang w:val="en-US"/>
              </w:rPr>
              <w:t>: (302) 656-0707 for more information.</w:t>
            </w:r>
          </w:p>
          <w:p w14:paraId="1F645AFB" w14:textId="77777777" w:rsidR="007200DB" w:rsidRPr="007200DB" w:rsidRDefault="007200DB" w:rsidP="007200DB">
            <w:pPr>
              <w:numPr>
                <w:ilvl w:val="0"/>
                <w:numId w:val="39"/>
              </w:numPr>
              <w:spacing w:before="100" w:beforeAutospacing="1" w:after="100" w:afterAutospacing="1"/>
              <w:rPr>
                <w:rFonts w:ascii="Georgia" w:eastAsia="Times New Roman" w:hAnsi="Georgia" w:cs="Times New Roman"/>
                <w:lang w:val="en-US"/>
              </w:rPr>
            </w:pPr>
            <w:r w:rsidRPr="007200DB">
              <w:rPr>
                <w:rFonts w:ascii="Georgia" w:eastAsia="Times New Roman" w:hAnsi="Georgia" w:cs="Times New Roman"/>
                <w:b/>
                <w:bCs/>
                <w:lang w:val="en-US"/>
              </w:rPr>
              <w:t>Website</w:t>
            </w:r>
            <w:r w:rsidRPr="007200DB">
              <w:rPr>
                <w:rFonts w:ascii="Georgia" w:eastAsia="Times New Roman" w:hAnsi="Georgia" w:cs="Times New Roman"/>
                <w:lang w:val="en-US"/>
              </w:rPr>
              <w:t xml:space="preserve">: </w:t>
            </w:r>
            <w:hyperlink r:id="rId15" w:tgtFrame="_new" w:history="1">
              <w:r w:rsidRPr="007200DB">
                <w:rPr>
                  <w:rFonts w:ascii="Georgia" w:eastAsia="Times New Roman" w:hAnsi="Georgia" w:cs="Times New Roman"/>
                  <w:color w:val="0000FF"/>
                  <w:u w:val="single"/>
                  <w:lang w:val="en-US"/>
                </w:rPr>
                <w:t>The Fitness Connection</w:t>
              </w:r>
            </w:hyperlink>
          </w:p>
          <w:p w14:paraId="6803080D" w14:textId="469DFF6F" w:rsidR="007200DB" w:rsidRPr="007200DB" w:rsidRDefault="007200DB" w:rsidP="007200DB">
            <w:pPr>
              <w:rPr>
                <w:rFonts w:ascii="Georgia" w:eastAsia="Times New Roman" w:hAnsi="Georgia" w:cs="Times New Roman"/>
                <w:lang w:val="en-US"/>
              </w:rPr>
            </w:pPr>
          </w:p>
          <w:p w14:paraId="5758D5C1" w14:textId="77777777" w:rsidR="007200DB" w:rsidRPr="007200DB" w:rsidRDefault="007200DB" w:rsidP="007200DB">
            <w:pPr>
              <w:spacing w:before="100" w:beforeAutospacing="1" w:after="100" w:afterAutospacing="1"/>
              <w:outlineLvl w:val="3"/>
              <w:rPr>
                <w:rFonts w:ascii="Georgia" w:eastAsia="Times New Roman" w:hAnsi="Georgia" w:cs="Times New Roman"/>
                <w:b/>
                <w:bCs/>
                <w:lang w:val="en-US"/>
              </w:rPr>
            </w:pPr>
            <w:r w:rsidRPr="007200DB">
              <w:rPr>
                <w:rFonts w:ascii="Georgia" w:eastAsia="Times New Roman" w:hAnsi="Georgia" w:cs="Times New Roman"/>
                <w:b/>
                <w:bCs/>
                <w:lang w:val="en-US"/>
              </w:rPr>
              <w:t>7. Exercise Prescription for Heart Health - University of Delaware</w:t>
            </w:r>
          </w:p>
          <w:p w14:paraId="060D30B2" w14:textId="77777777" w:rsidR="007200DB" w:rsidRPr="007200DB" w:rsidRDefault="007200DB" w:rsidP="007200DB">
            <w:pPr>
              <w:numPr>
                <w:ilvl w:val="0"/>
                <w:numId w:val="40"/>
              </w:numPr>
              <w:spacing w:before="100" w:beforeAutospacing="1" w:after="100" w:afterAutospacing="1"/>
              <w:rPr>
                <w:rFonts w:ascii="Georgia" w:eastAsia="Times New Roman" w:hAnsi="Georgia" w:cs="Times New Roman"/>
                <w:lang w:val="en-US"/>
              </w:rPr>
            </w:pPr>
            <w:r w:rsidRPr="007200DB">
              <w:rPr>
                <w:rFonts w:ascii="Georgia" w:eastAsia="Times New Roman" w:hAnsi="Georgia" w:cs="Times New Roman"/>
                <w:b/>
                <w:bCs/>
                <w:lang w:val="en-US"/>
              </w:rPr>
              <w:t>Services Offered</w:t>
            </w:r>
            <w:r w:rsidRPr="007200DB">
              <w:rPr>
                <w:rFonts w:ascii="Georgia" w:eastAsia="Times New Roman" w:hAnsi="Georgia" w:cs="Times New Roman"/>
                <w:lang w:val="en-US"/>
              </w:rPr>
              <w:t>: The University of Delaware offers programs that specialize in exercise prescriptions for individuals with prehypertension, hypertension, and heart disease. Their focus is on improving cardiovascular fitness through structured physical activity.</w:t>
            </w:r>
          </w:p>
          <w:p w14:paraId="4311DF80" w14:textId="77777777" w:rsidR="007200DB" w:rsidRPr="007200DB" w:rsidRDefault="007200DB" w:rsidP="007200DB">
            <w:pPr>
              <w:numPr>
                <w:ilvl w:val="0"/>
                <w:numId w:val="40"/>
              </w:numPr>
              <w:spacing w:before="100" w:beforeAutospacing="1" w:after="100" w:afterAutospacing="1"/>
              <w:rPr>
                <w:rFonts w:ascii="Georgia" w:eastAsia="Times New Roman" w:hAnsi="Georgia" w:cs="Times New Roman"/>
                <w:lang w:val="en-US"/>
              </w:rPr>
            </w:pPr>
            <w:r w:rsidRPr="007200DB">
              <w:rPr>
                <w:rFonts w:ascii="Georgia" w:eastAsia="Times New Roman" w:hAnsi="Georgia" w:cs="Times New Roman"/>
                <w:b/>
                <w:bCs/>
                <w:lang w:val="en-US"/>
              </w:rPr>
              <w:t>Location</w:t>
            </w:r>
            <w:r w:rsidRPr="007200DB">
              <w:rPr>
                <w:rFonts w:ascii="Georgia" w:eastAsia="Times New Roman" w:hAnsi="Georgia" w:cs="Times New Roman"/>
                <w:lang w:val="en-US"/>
              </w:rPr>
              <w:t>: 501 S. College Avenue, Newark, DE 19716 (serving the Wilmington area).</w:t>
            </w:r>
          </w:p>
          <w:p w14:paraId="1FB80C3E" w14:textId="77777777" w:rsidR="007200DB" w:rsidRPr="007200DB" w:rsidRDefault="007200DB" w:rsidP="007200DB">
            <w:pPr>
              <w:numPr>
                <w:ilvl w:val="0"/>
                <w:numId w:val="40"/>
              </w:numPr>
              <w:spacing w:before="100" w:beforeAutospacing="1" w:after="100" w:afterAutospacing="1"/>
              <w:rPr>
                <w:rFonts w:ascii="Georgia" w:eastAsia="Times New Roman" w:hAnsi="Georgia" w:cs="Times New Roman"/>
                <w:lang w:val="en-US"/>
              </w:rPr>
            </w:pPr>
            <w:r w:rsidRPr="007200DB">
              <w:rPr>
                <w:rFonts w:ascii="Georgia" w:eastAsia="Times New Roman" w:hAnsi="Georgia" w:cs="Times New Roman"/>
                <w:b/>
                <w:bCs/>
                <w:lang w:val="en-US"/>
              </w:rPr>
              <w:t>Contact</w:t>
            </w:r>
            <w:r w:rsidRPr="007200DB">
              <w:rPr>
                <w:rFonts w:ascii="Georgia" w:eastAsia="Times New Roman" w:hAnsi="Georgia" w:cs="Times New Roman"/>
                <w:lang w:val="en-US"/>
              </w:rPr>
              <w:t>: Call (302) 831-2280 for further information or referrals.</w:t>
            </w:r>
          </w:p>
          <w:p w14:paraId="72BA58B9" w14:textId="77777777" w:rsidR="007200DB" w:rsidRPr="007200DB" w:rsidRDefault="007200DB" w:rsidP="007200DB">
            <w:pPr>
              <w:numPr>
                <w:ilvl w:val="0"/>
                <w:numId w:val="40"/>
              </w:numPr>
              <w:spacing w:before="100" w:beforeAutospacing="1" w:after="100" w:afterAutospacing="1"/>
              <w:rPr>
                <w:rFonts w:ascii="Georgia" w:eastAsia="Times New Roman" w:hAnsi="Georgia" w:cs="Times New Roman"/>
                <w:lang w:val="en-US"/>
              </w:rPr>
            </w:pPr>
            <w:r w:rsidRPr="007200DB">
              <w:rPr>
                <w:rFonts w:ascii="Georgia" w:eastAsia="Times New Roman" w:hAnsi="Georgia" w:cs="Times New Roman"/>
                <w:b/>
                <w:bCs/>
                <w:lang w:val="en-US"/>
              </w:rPr>
              <w:lastRenderedPageBreak/>
              <w:t>Website</w:t>
            </w:r>
            <w:r w:rsidRPr="007200DB">
              <w:rPr>
                <w:rFonts w:ascii="Georgia" w:eastAsia="Times New Roman" w:hAnsi="Georgia" w:cs="Times New Roman"/>
                <w:lang w:val="en-US"/>
              </w:rPr>
              <w:t xml:space="preserve">: </w:t>
            </w:r>
            <w:hyperlink r:id="rId16" w:tgtFrame="_new" w:history="1">
              <w:r w:rsidRPr="007200DB">
                <w:rPr>
                  <w:rFonts w:ascii="Georgia" w:eastAsia="Times New Roman" w:hAnsi="Georgia" w:cs="Times New Roman"/>
                  <w:color w:val="0000FF"/>
                  <w:u w:val="single"/>
                  <w:lang w:val="en-US"/>
                </w:rPr>
                <w:t>University of Delaware Exercise Programs</w:t>
              </w:r>
            </w:hyperlink>
          </w:p>
          <w:p w14:paraId="71EAA5DE" w14:textId="2EE5CFE5" w:rsidR="007200DB" w:rsidRPr="007200DB" w:rsidRDefault="007200DB" w:rsidP="007200DB">
            <w:pPr>
              <w:rPr>
                <w:rFonts w:ascii="Georgia" w:eastAsia="Times New Roman" w:hAnsi="Georgia" w:cs="Times New Roman"/>
                <w:lang w:val="en-US"/>
              </w:rPr>
            </w:pPr>
          </w:p>
          <w:p w14:paraId="51EA2ECF" w14:textId="77777777" w:rsidR="007200DB" w:rsidRPr="007200DB" w:rsidRDefault="007200DB" w:rsidP="007200DB">
            <w:pPr>
              <w:spacing w:before="100" w:beforeAutospacing="1" w:after="100" w:afterAutospacing="1"/>
              <w:outlineLvl w:val="2"/>
              <w:rPr>
                <w:rFonts w:ascii="Georgia" w:eastAsia="Times New Roman" w:hAnsi="Georgia" w:cs="Times New Roman"/>
                <w:b/>
                <w:bCs/>
                <w:lang w:val="en-US"/>
              </w:rPr>
            </w:pPr>
            <w:r w:rsidRPr="007200DB">
              <w:rPr>
                <w:rFonts w:ascii="Georgia" w:eastAsia="Times New Roman" w:hAnsi="Georgia" w:cs="Times New Roman"/>
                <w:b/>
                <w:bCs/>
                <w:lang w:val="en-US"/>
              </w:rPr>
              <w:t>Conclusion</w:t>
            </w:r>
          </w:p>
          <w:p w14:paraId="20128A1A" w14:textId="77777777" w:rsidR="007200DB" w:rsidRPr="007200DB" w:rsidRDefault="007200DB" w:rsidP="007200DB">
            <w:pPr>
              <w:spacing w:before="100" w:beforeAutospacing="1" w:after="100" w:afterAutospacing="1"/>
              <w:rPr>
                <w:rFonts w:ascii="Georgia" w:eastAsia="Times New Roman" w:hAnsi="Georgia" w:cs="Times New Roman"/>
                <w:lang w:val="en-US"/>
              </w:rPr>
            </w:pPr>
            <w:r w:rsidRPr="007200DB">
              <w:rPr>
                <w:rFonts w:ascii="Georgia" w:eastAsia="Times New Roman" w:hAnsi="Georgia" w:cs="Times New Roman"/>
                <w:lang w:val="en-US"/>
              </w:rPr>
              <w:t>These local cardiac care and exercise resources provide a range of services that can assist individuals in managing heart health, including programs for prehypertension, post-cardiac rehabilitation, and ongoing cardiac fitness. Contacting any of the listed facilities will provide access to specialists, fitness professionals, and rehabilitation services designed to optimize heart health and prevent further cardiovascular complications.</w:t>
            </w:r>
          </w:p>
          <w:p w14:paraId="0248C531" w14:textId="77777777" w:rsidR="007200DB" w:rsidRPr="007200DB" w:rsidRDefault="007200DB" w:rsidP="007200DB">
            <w:pPr>
              <w:spacing w:before="100" w:beforeAutospacing="1" w:after="100" w:afterAutospacing="1"/>
              <w:rPr>
                <w:rFonts w:ascii="Georgia" w:eastAsia="Times New Roman" w:hAnsi="Georgia" w:cs="Times New Roman"/>
                <w:lang w:val="en-US"/>
              </w:rPr>
            </w:pPr>
            <w:r w:rsidRPr="007200DB">
              <w:rPr>
                <w:rFonts w:ascii="Georgia" w:eastAsia="Times New Roman" w:hAnsi="Georgia" w:cs="Times New Roman"/>
                <w:lang w:val="en-US"/>
              </w:rPr>
              <w:t>For more specific information or to make a referral, it's best to contact the institutions directly using the provided contact details.</w:t>
            </w:r>
          </w:p>
          <w:p w14:paraId="7FF479F6" w14:textId="7B82603E" w:rsidR="007200DB" w:rsidRPr="00535422" w:rsidRDefault="007200DB">
            <w:pPr>
              <w:pBdr>
                <w:top w:val="nil"/>
                <w:left w:val="nil"/>
                <w:bottom w:val="nil"/>
                <w:right w:val="nil"/>
                <w:between w:val="nil"/>
              </w:pBdr>
              <w:rPr>
                <w:rFonts w:ascii="Georgia" w:eastAsia="Calibri" w:hAnsi="Georgia" w:cs="Calibri"/>
              </w:rPr>
            </w:pPr>
          </w:p>
        </w:tc>
      </w:tr>
      <w:tr w:rsidR="00535348" w:rsidRPr="00535422" w14:paraId="7B6B8815" w14:textId="77777777" w:rsidTr="00AE11C7">
        <w:tc>
          <w:tcPr>
            <w:tcW w:w="3405" w:type="dxa"/>
            <w:tcBorders>
              <w:top w:val="triple" w:sz="4" w:space="0" w:color="auto"/>
            </w:tcBorders>
          </w:tcPr>
          <w:p w14:paraId="32FAD9F8" w14:textId="77777777" w:rsidR="00535348" w:rsidRPr="00535422" w:rsidRDefault="00535348">
            <w:pPr>
              <w:pBdr>
                <w:top w:val="nil"/>
                <w:left w:val="nil"/>
                <w:bottom w:val="nil"/>
                <w:right w:val="nil"/>
                <w:between w:val="nil"/>
              </w:pBdr>
              <w:rPr>
                <w:rFonts w:ascii="Georgia" w:eastAsia="Calibri" w:hAnsi="Georgia" w:cs="Calibri"/>
              </w:rPr>
            </w:pPr>
          </w:p>
        </w:tc>
        <w:tc>
          <w:tcPr>
            <w:tcW w:w="2655" w:type="dxa"/>
            <w:tcBorders>
              <w:top w:val="triple" w:sz="4" w:space="0" w:color="auto"/>
            </w:tcBorders>
          </w:tcPr>
          <w:p w14:paraId="5C88D76F" w14:textId="77777777" w:rsidR="00535348" w:rsidRPr="00535422" w:rsidRDefault="00535348">
            <w:pPr>
              <w:pBdr>
                <w:top w:val="nil"/>
                <w:left w:val="nil"/>
                <w:bottom w:val="nil"/>
                <w:right w:val="nil"/>
                <w:between w:val="nil"/>
              </w:pBdr>
              <w:rPr>
                <w:rFonts w:ascii="Georgia" w:eastAsia="Calibri" w:hAnsi="Georgia" w:cs="Calibri"/>
              </w:rPr>
            </w:pPr>
          </w:p>
        </w:tc>
        <w:tc>
          <w:tcPr>
            <w:tcW w:w="2595" w:type="dxa"/>
            <w:tcBorders>
              <w:top w:val="triple" w:sz="4" w:space="0" w:color="auto"/>
            </w:tcBorders>
          </w:tcPr>
          <w:p w14:paraId="08BD9D16" w14:textId="77777777" w:rsidR="00535348" w:rsidRPr="00535422" w:rsidRDefault="00535348">
            <w:pPr>
              <w:pBdr>
                <w:top w:val="nil"/>
                <w:left w:val="nil"/>
                <w:bottom w:val="nil"/>
                <w:right w:val="nil"/>
                <w:between w:val="nil"/>
              </w:pBdr>
              <w:rPr>
                <w:rFonts w:ascii="Georgia" w:eastAsia="Calibri" w:hAnsi="Georgia" w:cs="Calibri"/>
              </w:rPr>
            </w:pPr>
          </w:p>
        </w:tc>
        <w:tc>
          <w:tcPr>
            <w:tcW w:w="2595" w:type="dxa"/>
            <w:tcBorders>
              <w:top w:val="triple" w:sz="4" w:space="0" w:color="auto"/>
            </w:tcBorders>
          </w:tcPr>
          <w:p w14:paraId="6D400DB6" w14:textId="77777777" w:rsidR="00535348" w:rsidRPr="00535422" w:rsidRDefault="00535348">
            <w:pPr>
              <w:pBdr>
                <w:top w:val="nil"/>
                <w:left w:val="nil"/>
                <w:bottom w:val="nil"/>
                <w:right w:val="nil"/>
                <w:between w:val="nil"/>
              </w:pBdr>
              <w:rPr>
                <w:rFonts w:ascii="Georgia" w:eastAsia="Calibri" w:hAnsi="Georgia" w:cs="Calibri"/>
              </w:rPr>
            </w:pPr>
          </w:p>
        </w:tc>
        <w:tc>
          <w:tcPr>
            <w:tcW w:w="3420" w:type="dxa"/>
            <w:tcBorders>
              <w:top w:val="triple" w:sz="4" w:space="0" w:color="auto"/>
            </w:tcBorders>
          </w:tcPr>
          <w:p w14:paraId="2F5F707F" w14:textId="77777777" w:rsidR="00535348" w:rsidRPr="00535422" w:rsidRDefault="00535348">
            <w:pPr>
              <w:pBdr>
                <w:top w:val="nil"/>
                <w:left w:val="nil"/>
                <w:bottom w:val="nil"/>
                <w:right w:val="nil"/>
                <w:between w:val="nil"/>
              </w:pBdr>
              <w:rPr>
                <w:rFonts w:ascii="Georgia" w:eastAsia="Calibri" w:hAnsi="Georgia" w:cs="Calibri"/>
              </w:rPr>
            </w:pPr>
          </w:p>
        </w:tc>
      </w:tr>
    </w:tbl>
    <w:p w14:paraId="67508690" w14:textId="77777777" w:rsidR="00535348" w:rsidRPr="00535422" w:rsidRDefault="00535348">
      <w:pPr>
        <w:pBdr>
          <w:top w:val="nil"/>
          <w:left w:val="nil"/>
          <w:bottom w:val="nil"/>
          <w:right w:val="nil"/>
          <w:between w:val="nil"/>
        </w:pBdr>
        <w:spacing w:after="160" w:line="259" w:lineRule="auto"/>
        <w:rPr>
          <w:rFonts w:ascii="Georgia" w:eastAsia="Calibri" w:hAnsi="Georgia" w:cs="Calibri"/>
        </w:rPr>
      </w:pPr>
    </w:p>
    <w:p w14:paraId="174722BF" w14:textId="77777777" w:rsidR="00535348" w:rsidRPr="00535422" w:rsidRDefault="00535348">
      <w:pPr>
        <w:pBdr>
          <w:top w:val="nil"/>
          <w:left w:val="nil"/>
          <w:bottom w:val="nil"/>
          <w:right w:val="nil"/>
          <w:between w:val="nil"/>
        </w:pBdr>
        <w:spacing w:after="160" w:line="259" w:lineRule="auto"/>
        <w:rPr>
          <w:rFonts w:ascii="Georgia" w:eastAsia="Calibri" w:hAnsi="Georgia" w:cs="Calibri"/>
        </w:rPr>
      </w:pPr>
    </w:p>
    <w:p w14:paraId="1F0CCA76" w14:textId="77777777" w:rsidR="00535348" w:rsidRPr="00535422" w:rsidRDefault="00535348">
      <w:pPr>
        <w:pBdr>
          <w:top w:val="nil"/>
          <w:left w:val="nil"/>
          <w:bottom w:val="nil"/>
          <w:right w:val="nil"/>
          <w:between w:val="nil"/>
        </w:pBdr>
        <w:spacing w:after="160" w:line="259" w:lineRule="auto"/>
        <w:rPr>
          <w:rFonts w:ascii="Georgia" w:eastAsia="Calibri" w:hAnsi="Georgia" w:cs="Calibri"/>
        </w:rPr>
      </w:pPr>
    </w:p>
    <w:p w14:paraId="48BFD8E0" w14:textId="59BB9A85" w:rsidR="00D16401" w:rsidRDefault="00D16401">
      <w:pPr>
        <w:rPr>
          <w:rFonts w:ascii="Georgia" w:eastAsia="Calibri" w:hAnsi="Georgia" w:cs="Calibri"/>
        </w:rPr>
      </w:pPr>
      <w:r>
        <w:rPr>
          <w:rFonts w:ascii="Georgia" w:eastAsia="Calibri" w:hAnsi="Georgia" w:cs="Calibri"/>
        </w:rPr>
        <w:br w:type="page"/>
      </w:r>
    </w:p>
    <w:p w14:paraId="0D23C39A" w14:textId="77777777" w:rsidR="00535348" w:rsidRPr="00535422" w:rsidRDefault="00535348">
      <w:pPr>
        <w:pBdr>
          <w:top w:val="nil"/>
          <w:left w:val="nil"/>
          <w:bottom w:val="nil"/>
          <w:right w:val="nil"/>
          <w:between w:val="nil"/>
        </w:pBdr>
        <w:spacing w:after="160" w:line="259" w:lineRule="auto"/>
        <w:rPr>
          <w:rFonts w:ascii="Georgia" w:eastAsia="Calibri" w:hAnsi="Georgia" w:cs="Calibri"/>
        </w:rPr>
      </w:pPr>
    </w:p>
    <w:p w14:paraId="32735B98" w14:textId="77777777" w:rsidR="00535348" w:rsidRPr="00535422" w:rsidRDefault="00535348">
      <w:pPr>
        <w:pBdr>
          <w:top w:val="nil"/>
          <w:left w:val="nil"/>
          <w:bottom w:val="nil"/>
          <w:right w:val="nil"/>
          <w:between w:val="nil"/>
        </w:pBdr>
        <w:spacing w:after="160" w:line="259" w:lineRule="auto"/>
        <w:rPr>
          <w:rFonts w:ascii="Georgia" w:eastAsia="Calibri" w:hAnsi="Georgia" w:cs="Calibri"/>
        </w:rPr>
      </w:pPr>
    </w:p>
    <w:p w14:paraId="2256F466" w14:textId="171125AE" w:rsidR="008F37BC" w:rsidRDefault="00886B1B" w:rsidP="00F75177">
      <w:pPr>
        <w:pBdr>
          <w:top w:val="nil"/>
          <w:left w:val="nil"/>
          <w:bottom w:val="nil"/>
          <w:right w:val="nil"/>
          <w:between w:val="nil"/>
        </w:pBdr>
        <w:jc w:val="center"/>
        <w:rPr>
          <w:rFonts w:ascii="Georgia" w:eastAsia="Times New Roman" w:hAnsi="Georgia" w:cs="Times New Roman"/>
          <w:b/>
        </w:rPr>
      </w:pPr>
      <w:bookmarkStart w:id="1" w:name="_heading=h.nzemd2ujj6sv" w:colFirst="0" w:colLast="0"/>
      <w:bookmarkEnd w:id="1"/>
      <w:r w:rsidRPr="00535422">
        <w:rPr>
          <w:rFonts w:ascii="Georgia" w:eastAsia="Times New Roman" w:hAnsi="Georgia" w:cs="Times New Roman"/>
          <w:b/>
        </w:rPr>
        <w:t xml:space="preserve">References </w:t>
      </w:r>
      <w:bookmarkStart w:id="2" w:name="_heading=h.xr49r8tq9r6r" w:colFirst="0" w:colLast="0"/>
      <w:bookmarkStart w:id="3" w:name="_heading=h.riig6uuiy0j5" w:colFirst="0" w:colLast="0"/>
      <w:bookmarkEnd w:id="2"/>
      <w:bookmarkEnd w:id="3"/>
      <w:r w:rsidR="00765493" w:rsidRPr="0066384D">
        <w:rPr>
          <w:rFonts w:ascii="Georgia" w:hAnsi="Georgia"/>
        </w:rPr>
        <w:br/>
      </w:r>
    </w:p>
    <w:p w14:paraId="5EFEBBAB" w14:textId="77777777" w:rsidR="00821088" w:rsidRPr="00821088" w:rsidRDefault="00821088" w:rsidP="00290E73">
      <w:pPr>
        <w:pBdr>
          <w:top w:val="nil"/>
          <w:left w:val="nil"/>
          <w:bottom w:val="nil"/>
          <w:right w:val="nil"/>
          <w:between w:val="nil"/>
        </w:pBdr>
        <w:rPr>
          <w:rFonts w:ascii="Georgia" w:eastAsia="Times New Roman" w:hAnsi="Georgia" w:cs="Times New Roman"/>
          <w:b/>
          <w:sz w:val="24"/>
          <w:szCs w:val="24"/>
        </w:rPr>
      </w:pPr>
    </w:p>
    <w:p w14:paraId="6D726968" w14:textId="3BE72426" w:rsidR="00821088" w:rsidRDefault="00821088" w:rsidP="00B8761C">
      <w:pPr>
        <w:pStyle w:val="NormalWeb"/>
        <w:spacing w:before="0" w:beforeAutospacing="0" w:after="0" w:afterAutospacing="0" w:line="480" w:lineRule="auto"/>
        <w:ind w:left="720" w:right="720" w:hanging="720"/>
        <w:rPr>
          <w:rFonts w:ascii="Georgia" w:hAnsi="Georgia" w:cs="Calibri"/>
          <w:color w:val="000000"/>
        </w:rPr>
      </w:pPr>
      <w:r w:rsidRPr="00821088">
        <w:rPr>
          <w:rFonts w:ascii="Georgia" w:hAnsi="Georgia" w:cs="Calibri"/>
          <w:color w:val="000000"/>
        </w:rPr>
        <w:t>American Heart Association. (2023, June 5). </w:t>
      </w:r>
      <w:r w:rsidRPr="00821088">
        <w:rPr>
          <w:rFonts w:ascii="Georgia" w:hAnsi="Georgia" w:cs="Calibri"/>
          <w:i/>
          <w:iCs/>
          <w:color w:val="000000"/>
        </w:rPr>
        <w:t>Getting active to control high blood pressure</w:t>
      </w:r>
      <w:r w:rsidRPr="00821088">
        <w:rPr>
          <w:rFonts w:ascii="Georgia" w:hAnsi="Georgia" w:cs="Calibri"/>
          <w:color w:val="000000"/>
        </w:rPr>
        <w:t xml:space="preserve">. Www.heart.org. </w:t>
      </w:r>
      <w:hyperlink r:id="rId17" w:history="1">
        <w:r w:rsidRPr="00821088">
          <w:rPr>
            <w:rStyle w:val="Hyperlink"/>
            <w:rFonts w:ascii="Georgia" w:hAnsi="Georgia" w:cs="Calibri"/>
          </w:rPr>
          <w:t>https://www.heart.org/en/health-topics/high-blood-pressure/changes-you-can-make-to-manage-high-blood-pressure/getting-active-to-control-high-blood-pressure</w:t>
        </w:r>
      </w:hyperlink>
    </w:p>
    <w:p w14:paraId="35315D1C" w14:textId="77777777" w:rsidR="003C335E" w:rsidRPr="00821088" w:rsidRDefault="003C335E" w:rsidP="00B8761C">
      <w:pPr>
        <w:pStyle w:val="NormalWeb"/>
        <w:spacing w:before="0" w:beforeAutospacing="0" w:after="0" w:afterAutospacing="0" w:line="480" w:lineRule="auto"/>
        <w:ind w:left="720" w:right="720" w:hanging="720"/>
        <w:rPr>
          <w:rFonts w:ascii="Georgia" w:hAnsi="Georgia" w:cs="Calibri"/>
          <w:color w:val="000000"/>
        </w:rPr>
      </w:pPr>
    </w:p>
    <w:p w14:paraId="013F00A1" w14:textId="77777777" w:rsidR="00821088" w:rsidRDefault="00821088" w:rsidP="00B8761C">
      <w:pPr>
        <w:pStyle w:val="NormalWeb"/>
        <w:spacing w:before="0" w:beforeAutospacing="0" w:after="0" w:afterAutospacing="0" w:line="480" w:lineRule="auto"/>
        <w:ind w:left="720" w:right="720" w:hanging="720"/>
        <w:rPr>
          <w:rFonts w:ascii="Georgia" w:hAnsi="Georgia" w:cs="Calibri"/>
          <w:color w:val="000000"/>
        </w:rPr>
      </w:pPr>
      <w:r w:rsidRPr="00821088">
        <w:rPr>
          <w:rFonts w:ascii="Georgia" w:hAnsi="Georgia" w:cs="Calibri"/>
          <w:color w:val="000000"/>
        </w:rPr>
        <w:t>American Heart Association. (2023). </w:t>
      </w:r>
      <w:r w:rsidRPr="00821088">
        <w:rPr>
          <w:rFonts w:ascii="Georgia" w:hAnsi="Georgia" w:cs="Calibri"/>
          <w:i/>
          <w:iCs/>
          <w:color w:val="000000"/>
        </w:rPr>
        <w:t>Managing Blood Pressure with a Heart-Healthy Diet</w:t>
      </w:r>
      <w:r w:rsidRPr="00821088">
        <w:rPr>
          <w:rFonts w:ascii="Georgia" w:hAnsi="Georgia" w:cs="Calibri"/>
          <w:color w:val="000000"/>
        </w:rPr>
        <w:t xml:space="preserve">. Www.heart.org. </w:t>
      </w:r>
      <w:hyperlink r:id="rId18" w:history="1">
        <w:r w:rsidRPr="00821088">
          <w:rPr>
            <w:rStyle w:val="Hyperlink"/>
            <w:rFonts w:ascii="Georgia" w:hAnsi="Georgia" w:cs="Calibri"/>
          </w:rPr>
          <w:t>https://www.heart.org/en/health-topics/high-blood-pressure/changes-you-can-make-to-manage-high-blood-pressure/managing-blood-pressure-with-a-heart-healthy-diet</w:t>
        </w:r>
      </w:hyperlink>
      <w:bookmarkStart w:id="4" w:name="_heading=h.qm2l92mv2l5k" w:colFirst="0" w:colLast="0"/>
      <w:bookmarkEnd w:id="4"/>
    </w:p>
    <w:p w14:paraId="0EEAB75A" w14:textId="77777777" w:rsidR="003C335E" w:rsidRPr="00821088" w:rsidRDefault="003C335E" w:rsidP="00B8761C">
      <w:pPr>
        <w:pStyle w:val="NormalWeb"/>
        <w:spacing w:before="0" w:beforeAutospacing="0" w:after="0" w:afterAutospacing="0" w:line="480" w:lineRule="auto"/>
        <w:ind w:left="720" w:right="720" w:hanging="720"/>
        <w:rPr>
          <w:rFonts w:ascii="Georgia" w:hAnsi="Georgia" w:cs="Calibri"/>
          <w:color w:val="000000"/>
        </w:rPr>
      </w:pPr>
    </w:p>
    <w:p w14:paraId="54700770" w14:textId="10220C7E" w:rsidR="00821088" w:rsidRPr="00821088" w:rsidRDefault="00821088" w:rsidP="00B8761C">
      <w:pPr>
        <w:pStyle w:val="NormalWeb"/>
        <w:spacing w:before="0" w:beforeAutospacing="0" w:after="0" w:afterAutospacing="0" w:line="480" w:lineRule="auto"/>
        <w:ind w:left="720" w:right="720" w:hanging="720"/>
        <w:rPr>
          <w:rFonts w:ascii="Georgia" w:hAnsi="Georgia" w:cs="Calibri"/>
          <w:color w:val="000000"/>
        </w:rPr>
      </w:pPr>
      <w:r w:rsidRPr="00821088">
        <w:rPr>
          <w:rFonts w:ascii="Georgia" w:hAnsi="Georgia" w:cs="Calibri"/>
          <w:color w:val="000000"/>
        </w:rPr>
        <w:t xml:space="preserve">Barry, M. J., Nicholson, W. K., Silverstein, M., Tumaini Rucker Coker, Davidson, K. W., Davis, E. M., Donahue, K. E., Carlos Roberto Jaén, Li, L., Gbenga </w:t>
      </w:r>
      <w:proofErr w:type="spellStart"/>
      <w:r w:rsidRPr="00821088">
        <w:rPr>
          <w:rFonts w:ascii="Georgia" w:hAnsi="Georgia" w:cs="Calibri"/>
          <w:color w:val="000000"/>
        </w:rPr>
        <w:t>Ogedegbe</w:t>
      </w:r>
      <w:proofErr w:type="spellEnd"/>
      <w:r w:rsidRPr="00821088">
        <w:rPr>
          <w:rFonts w:ascii="Georgia" w:hAnsi="Georgia" w:cs="Calibri"/>
          <w:color w:val="000000"/>
        </w:rPr>
        <w:t xml:space="preserve">, </w:t>
      </w:r>
      <w:proofErr w:type="spellStart"/>
      <w:r w:rsidRPr="00821088">
        <w:rPr>
          <w:rFonts w:ascii="Georgia" w:hAnsi="Georgia" w:cs="Calibri"/>
          <w:color w:val="000000"/>
        </w:rPr>
        <w:t>Pbert</w:t>
      </w:r>
      <w:proofErr w:type="spellEnd"/>
      <w:r w:rsidRPr="00821088">
        <w:rPr>
          <w:rFonts w:ascii="Georgia" w:hAnsi="Georgia" w:cs="Calibri"/>
          <w:color w:val="000000"/>
        </w:rPr>
        <w:t xml:space="preserve">, L., Rao, G., Ruiz, J. M., Stevermer, J., </w:t>
      </w:r>
      <w:proofErr w:type="spellStart"/>
      <w:r w:rsidRPr="00821088">
        <w:rPr>
          <w:rFonts w:ascii="Georgia" w:hAnsi="Georgia" w:cs="Calibri"/>
          <w:color w:val="000000"/>
        </w:rPr>
        <w:t>Tsevat</w:t>
      </w:r>
      <w:proofErr w:type="spellEnd"/>
      <w:r w:rsidRPr="00821088">
        <w:rPr>
          <w:rFonts w:ascii="Georgia" w:hAnsi="Georgia" w:cs="Calibri"/>
          <w:color w:val="000000"/>
        </w:rPr>
        <w:t>, J., Sandra Millon Underwood, &amp; Wong, J. B. (2023). Screening for Anxiety Disorders in Adults. </w:t>
      </w:r>
      <w:r w:rsidRPr="00821088">
        <w:rPr>
          <w:rFonts w:ascii="Georgia" w:hAnsi="Georgia" w:cs="Calibri"/>
          <w:i/>
          <w:iCs/>
          <w:color w:val="000000"/>
        </w:rPr>
        <w:t>JAMA</w:t>
      </w:r>
      <w:r w:rsidRPr="00821088">
        <w:rPr>
          <w:rFonts w:ascii="Georgia" w:hAnsi="Georgia" w:cs="Calibri"/>
          <w:color w:val="000000"/>
        </w:rPr>
        <w:t>, </w:t>
      </w:r>
      <w:r w:rsidRPr="00821088">
        <w:rPr>
          <w:rFonts w:ascii="Georgia" w:hAnsi="Georgia" w:cs="Calibri"/>
          <w:i/>
          <w:iCs/>
          <w:color w:val="000000"/>
        </w:rPr>
        <w:t>329</w:t>
      </w:r>
      <w:r w:rsidRPr="00821088">
        <w:rPr>
          <w:rFonts w:ascii="Georgia" w:hAnsi="Georgia" w:cs="Calibri"/>
          <w:color w:val="000000"/>
        </w:rPr>
        <w:t xml:space="preserve">(24). </w:t>
      </w:r>
      <w:hyperlink r:id="rId19" w:history="1">
        <w:r w:rsidRPr="00821088">
          <w:rPr>
            <w:rStyle w:val="Hyperlink"/>
            <w:rFonts w:ascii="Georgia" w:hAnsi="Georgia" w:cs="Calibri"/>
          </w:rPr>
          <w:t>https://doi.org/10.1001/jama.2023.9301</w:t>
        </w:r>
      </w:hyperlink>
    </w:p>
    <w:p w14:paraId="316A5190" w14:textId="77777777" w:rsidR="00821088" w:rsidRPr="00821088" w:rsidRDefault="00821088" w:rsidP="00B8761C">
      <w:pPr>
        <w:pStyle w:val="NormalWeb"/>
        <w:spacing w:before="0" w:beforeAutospacing="0" w:after="0" w:afterAutospacing="0" w:line="480" w:lineRule="auto"/>
        <w:ind w:left="720" w:right="720" w:hanging="720"/>
        <w:rPr>
          <w:rFonts w:ascii="Georgia" w:hAnsi="Georgia" w:cs="Calibri"/>
          <w:color w:val="000000"/>
        </w:rPr>
      </w:pPr>
    </w:p>
    <w:p w14:paraId="5976D60C" w14:textId="77777777" w:rsidR="00821088" w:rsidRPr="00821088" w:rsidRDefault="001E46A5" w:rsidP="00B8761C">
      <w:pPr>
        <w:pStyle w:val="NormalWeb"/>
        <w:spacing w:before="0" w:beforeAutospacing="0" w:after="0" w:afterAutospacing="0" w:line="480" w:lineRule="auto"/>
        <w:ind w:left="720" w:right="1440"/>
        <w:rPr>
          <w:rFonts w:ascii="Georgia" w:hAnsi="Georgia" w:cs="Calibri"/>
          <w:color w:val="000000"/>
        </w:rPr>
      </w:pPr>
      <w:r w:rsidRPr="00821088">
        <w:rPr>
          <w:rFonts w:ascii="Georgia" w:hAnsi="Georgia" w:cs="Calibri"/>
          <w:color w:val="000000"/>
        </w:rPr>
        <w:t>Carey, R. M., Moran, A. E., &amp; Whelton, P. K. (2022). Treatment of Hypertension: A Review. </w:t>
      </w:r>
      <w:r w:rsidRPr="00821088">
        <w:rPr>
          <w:rFonts w:ascii="Georgia" w:hAnsi="Georgia" w:cs="Calibri"/>
          <w:i/>
          <w:iCs/>
          <w:color w:val="000000"/>
        </w:rPr>
        <w:t>JAMA</w:t>
      </w:r>
      <w:r w:rsidRPr="00821088">
        <w:rPr>
          <w:rFonts w:ascii="Georgia" w:hAnsi="Georgia" w:cs="Calibri"/>
          <w:color w:val="000000"/>
        </w:rPr>
        <w:t>, </w:t>
      </w:r>
      <w:r w:rsidRPr="00821088">
        <w:rPr>
          <w:rFonts w:ascii="Georgia" w:hAnsi="Georgia" w:cs="Calibri"/>
          <w:i/>
          <w:iCs/>
          <w:color w:val="000000"/>
        </w:rPr>
        <w:t>328</w:t>
      </w:r>
      <w:r w:rsidRPr="00821088">
        <w:rPr>
          <w:rFonts w:ascii="Georgia" w:hAnsi="Georgia" w:cs="Calibri"/>
          <w:color w:val="000000"/>
        </w:rPr>
        <w:t xml:space="preserve">(18), 1849–1861. </w:t>
      </w:r>
      <w:hyperlink r:id="rId20" w:history="1">
        <w:r w:rsidR="00821088" w:rsidRPr="00821088">
          <w:rPr>
            <w:rStyle w:val="Hyperlink"/>
            <w:rFonts w:ascii="Georgia" w:hAnsi="Georgia" w:cs="Calibri"/>
          </w:rPr>
          <w:t>https://doi.org/10.1001/jama.2022.19590</w:t>
        </w:r>
      </w:hyperlink>
    </w:p>
    <w:p w14:paraId="400EED6F" w14:textId="77777777" w:rsidR="00821088" w:rsidRPr="00821088" w:rsidRDefault="00821088" w:rsidP="00B8761C">
      <w:pPr>
        <w:pStyle w:val="NormalWeb"/>
        <w:spacing w:before="0" w:beforeAutospacing="0" w:after="0" w:afterAutospacing="0" w:line="480" w:lineRule="auto"/>
        <w:ind w:left="720" w:right="1440" w:hanging="720"/>
        <w:rPr>
          <w:rFonts w:ascii="Georgia" w:hAnsi="Georgia" w:cs="Calibri"/>
          <w:color w:val="000000"/>
        </w:rPr>
      </w:pPr>
    </w:p>
    <w:p w14:paraId="13FB2086" w14:textId="3EFE6253" w:rsidR="00821088" w:rsidRPr="00821088" w:rsidRDefault="00821088" w:rsidP="00B8761C">
      <w:pPr>
        <w:pStyle w:val="NormalWeb"/>
        <w:spacing w:before="0" w:beforeAutospacing="0" w:after="0" w:afterAutospacing="0" w:line="480" w:lineRule="auto"/>
        <w:ind w:left="720" w:right="1440" w:hanging="720"/>
        <w:rPr>
          <w:rFonts w:ascii="Georgia" w:hAnsi="Georgia" w:cs="Calibri"/>
          <w:color w:val="000000"/>
        </w:rPr>
      </w:pPr>
      <w:r w:rsidRPr="00821088">
        <w:rPr>
          <w:rFonts w:ascii="Georgia" w:hAnsi="Georgia" w:cs="Calibri"/>
          <w:color w:val="000000"/>
        </w:rPr>
        <w:lastRenderedPageBreak/>
        <w:t>Carey, R. M., Wright, J. T., Taler, S. J., &amp; Whelton, P. K. (2021). Guideline-driven management of hypertension. </w:t>
      </w:r>
      <w:r w:rsidRPr="00821088">
        <w:rPr>
          <w:rFonts w:ascii="Georgia" w:hAnsi="Georgia" w:cs="Calibri"/>
          <w:i/>
          <w:iCs/>
          <w:color w:val="000000"/>
        </w:rPr>
        <w:t>Circulation Research</w:t>
      </w:r>
      <w:r w:rsidRPr="00821088">
        <w:rPr>
          <w:rFonts w:ascii="Georgia" w:hAnsi="Georgia" w:cs="Calibri"/>
          <w:color w:val="000000"/>
        </w:rPr>
        <w:t>, </w:t>
      </w:r>
      <w:r w:rsidRPr="00821088">
        <w:rPr>
          <w:rFonts w:ascii="Georgia" w:hAnsi="Georgia" w:cs="Calibri"/>
          <w:i/>
          <w:iCs/>
          <w:color w:val="000000"/>
        </w:rPr>
        <w:t>128</w:t>
      </w:r>
      <w:r w:rsidRPr="00821088">
        <w:rPr>
          <w:rFonts w:ascii="Georgia" w:hAnsi="Georgia" w:cs="Calibri"/>
          <w:color w:val="000000"/>
        </w:rPr>
        <w:t xml:space="preserve">(7), 827–846. </w:t>
      </w:r>
      <w:hyperlink r:id="rId21" w:history="1">
        <w:r w:rsidRPr="00821088">
          <w:rPr>
            <w:rStyle w:val="Hyperlink"/>
            <w:rFonts w:ascii="Georgia" w:hAnsi="Georgia" w:cs="Calibri"/>
          </w:rPr>
          <w:t>https://doi.org/10.1161/circresaha.121.318083</w:t>
        </w:r>
      </w:hyperlink>
    </w:p>
    <w:p w14:paraId="77023386" w14:textId="77777777" w:rsidR="00821088" w:rsidRPr="00821088" w:rsidRDefault="00821088" w:rsidP="00B8761C">
      <w:pPr>
        <w:pStyle w:val="NormalWeb"/>
        <w:spacing w:before="0" w:beforeAutospacing="0" w:after="0" w:afterAutospacing="0" w:line="480" w:lineRule="auto"/>
        <w:ind w:left="720" w:right="1440" w:hanging="720"/>
        <w:rPr>
          <w:rFonts w:ascii="Georgia" w:hAnsi="Georgia" w:cs="Calibri"/>
          <w:color w:val="000000"/>
        </w:rPr>
      </w:pPr>
    </w:p>
    <w:p w14:paraId="42DEBC8A" w14:textId="17B788A7" w:rsidR="00821088" w:rsidRPr="00821088" w:rsidRDefault="00821088" w:rsidP="00B8761C">
      <w:pPr>
        <w:pStyle w:val="NormalWeb"/>
        <w:spacing w:before="0" w:beforeAutospacing="0" w:after="0" w:afterAutospacing="0" w:line="480" w:lineRule="auto"/>
        <w:ind w:left="720" w:right="1440" w:hanging="720"/>
        <w:rPr>
          <w:rFonts w:ascii="Georgia" w:hAnsi="Georgia" w:cs="Calibri"/>
          <w:color w:val="000000"/>
        </w:rPr>
      </w:pPr>
      <w:r w:rsidRPr="00821088">
        <w:rPr>
          <w:rFonts w:ascii="Georgia" w:hAnsi="Georgia" w:cs="Calibri"/>
          <w:color w:val="000000"/>
        </w:rPr>
        <w:t xml:space="preserve">Huang, L., Trieu, K., Yoshimura, S., Neal, B., Woodward, M., Campbell, N. R. C., Li, Q., Lackland, D. T., Leung, A. A., Anderson, C. A. M., MacGregor, G. A., &amp; He, F. J. (2020). Effect of Dose and Duration of Reduction in Dietary Sodium on Blood Pressure levels: Systematic Review and meta-analysis of </w:t>
      </w:r>
      <w:proofErr w:type="spellStart"/>
      <w:r w:rsidRPr="00821088">
        <w:rPr>
          <w:rFonts w:ascii="Georgia" w:hAnsi="Georgia" w:cs="Calibri"/>
          <w:color w:val="000000"/>
        </w:rPr>
        <w:t>Randomised</w:t>
      </w:r>
      <w:proofErr w:type="spellEnd"/>
      <w:r w:rsidRPr="00821088">
        <w:rPr>
          <w:rFonts w:ascii="Georgia" w:hAnsi="Georgia" w:cs="Calibri"/>
          <w:color w:val="000000"/>
        </w:rPr>
        <w:t xml:space="preserve"> Trials. </w:t>
      </w:r>
      <w:r w:rsidRPr="00821088">
        <w:rPr>
          <w:rFonts w:ascii="Georgia" w:hAnsi="Georgia" w:cs="Calibri"/>
          <w:i/>
          <w:iCs/>
          <w:color w:val="000000"/>
        </w:rPr>
        <w:t>BMJ</w:t>
      </w:r>
      <w:r w:rsidRPr="00821088">
        <w:rPr>
          <w:rFonts w:ascii="Georgia" w:hAnsi="Georgia" w:cs="Calibri"/>
          <w:color w:val="000000"/>
        </w:rPr>
        <w:t>, </w:t>
      </w:r>
      <w:r w:rsidRPr="00821088">
        <w:rPr>
          <w:rFonts w:ascii="Georgia" w:hAnsi="Georgia" w:cs="Calibri"/>
          <w:i/>
          <w:iCs/>
          <w:color w:val="000000"/>
        </w:rPr>
        <w:t>368</w:t>
      </w:r>
      <w:r w:rsidRPr="00821088">
        <w:rPr>
          <w:rFonts w:ascii="Georgia" w:hAnsi="Georgia" w:cs="Calibri"/>
          <w:color w:val="000000"/>
        </w:rPr>
        <w:t xml:space="preserve">, m315. </w:t>
      </w:r>
      <w:hyperlink r:id="rId22" w:history="1">
        <w:r w:rsidRPr="00821088">
          <w:rPr>
            <w:rStyle w:val="Hyperlink"/>
            <w:rFonts w:ascii="Georgia" w:hAnsi="Georgia" w:cs="Calibri"/>
          </w:rPr>
          <w:t>https://doi.org/10.1136/bmj.m315</w:t>
        </w:r>
      </w:hyperlink>
    </w:p>
    <w:p w14:paraId="523F1371" w14:textId="77777777" w:rsidR="00821088" w:rsidRPr="00821088" w:rsidRDefault="00821088" w:rsidP="00B8761C">
      <w:pPr>
        <w:pStyle w:val="NormalWeb"/>
        <w:spacing w:before="0" w:beforeAutospacing="0" w:after="0" w:afterAutospacing="0" w:line="480" w:lineRule="auto"/>
        <w:ind w:left="720" w:right="1440" w:hanging="720"/>
        <w:rPr>
          <w:rFonts w:ascii="Georgia" w:hAnsi="Georgia" w:cs="Calibri"/>
          <w:color w:val="000000"/>
        </w:rPr>
      </w:pPr>
    </w:p>
    <w:p w14:paraId="75F3D77E" w14:textId="31923D1B" w:rsidR="00821088" w:rsidRPr="00821088" w:rsidRDefault="00821088" w:rsidP="00B8761C">
      <w:pPr>
        <w:pStyle w:val="NormalWeb"/>
        <w:spacing w:before="0" w:beforeAutospacing="0" w:after="0" w:afterAutospacing="0" w:line="480" w:lineRule="auto"/>
        <w:ind w:left="720" w:right="1440" w:hanging="720"/>
        <w:rPr>
          <w:rFonts w:ascii="Georgia" w:hAnsi="Georgia" w:cs="Calibri"/>
          <w:color w:val="000000"/>
        </w:rPr>
      </w:pPr>
      <w:r w:rsidRPr="00821088">
        <w:rPr>
          <w:rFonts w:ascii="Georgia" w:hAnsi="Georgia" w:cs="Calibri"/>
          <w:i/>
          <w:iCs/>
          <w:color w:val="000000"/>
        </w:rPr>
        <w:t>Comparison of Dietary and Exercise Recommendations on Both Sides of the Atlantic</w:t>
      </w:r>
      <w:r w:rsidRPr="00821088">
        <w:rPr>
          <w:rFonts w:ascii="Georgia" w:hAnsi="Georgia" w:cs="Calibri"/>
          <w:color w:val="000000"/>
        </w:rPr>
        <w:t xml:space="preserve">. (n.d.). American College of Cardiology. </w:t>
      </w:r>
      <w:hyperlink r:id="rId23" w:history="1">
        <w:r w:rsidRPr="00821088">
          <w:rPr>
            <w:rStyle w:val="Hyperlink"/>
            <w:rFonts w:ascii="Georgia" w:hAnsi="Georgia" w:cs="Calibri"/>
          </w:rPr>
          <w:t>https://www.acc.org/latest-in-cardiology/articles/2020/08/24/09/38/comparison-of-dietary-and-exercise-recommendations</w:t>
        </w:r>
      </w:hyperlink>
    </w:p>
    <w:p w14:paraId="7C43AB15" w14:textId="77777777" w:rsidR="00821088" w:rsidRPr="00821088" w:rsidRDefault="00821088" w:rsidP="00B8761C">
      <w:pPr>
        <w:spacing w:before="100" w:beforeAutospacing="1" w:after="100" w:afterAutospacing="1" w:line="480" w:lineRule="auto"/>
        <w:ind w:left="720" w:right="1440" w:hanging="720"/>
        <w:rPr>
          <w:rFonts w:ascii="Georgia" w:eastAsia="Times New Roman" w:hAnsi="Georgia" w:cs="Times New Roman"/>
          <w:sz w:val="24"/>
          <w:szCs w:val="24"/>
          <w:lang w:val="en-US"/>
        </w:rPr>
      </w:pPr>
      <w:r w:rsidRPr="00821088">
        <w:rPr>
          <w:rFonts w:ascii="Georgia" w:hAnsi="Georgia" w:cs="Calibri"/>
          <w:color w:val="000000"/>
          <w:sz w:val="24"/>
          <w:szCs w:val="24"/>
        </w:rPr>
        <w:t>Munir, S., &amp; Takov, V. (2022, October 17). </w:t>
      </w:r>
      <w:r w:rsidRPr="00821088">
        <w:rPr>
          <w:rFonts w:ascii="Georgia" w:hAnsi="Georgia" w:cs="Calibri"/>
          <w:i/>
          <w:iCs/>
          <w:color w:val="000000"/>
          <w:sz w:val="24"/>
          <w:szCs w:val="24"/>
        </w:rPr>
        <w:t>Generalized anxiety disorder</w:t>
      </w:r>
      <w:r w:rsidRPr="00821088">
        <w:rPr>
          <w:rFonts w:ascii="Georgia" w:hAnsi="Georgia" w:cs="Calibri"/>
          <w:color w:val="000000"/>
          <w:sz w:val="24"/>
          <w:szCs w:val="24"/>
        </w:rPr>
        <w:t xml:space="preserve">. National Library of Medicine; </w:t>
      </w:r>
      <w:proofErr w:type="spellStart"/>
      <w:r w:rsidRPr="00821088">
        <w:rPr>
          <w:rFonts w:ascii="Georgia" w:hAnsi="Georgia" w:cs="Calibri"/>
          <w:color w:val="000000"/>
          <w:sz w:val="24"/>
          <w:szCs w:val="24"/>
        </w:rPr>
        <w:t>StatPearls</w:t>
      </w:r>
      <w:proofErr w:type="spellEnd"/>
      <w:r w:rsidRPr="00821088">
        <w:rPr>
          <w:rFonts w:ascii="Georgia" w:hAnsi="Georgia" w:cs="Calibri"/>
          <w:color w:val="000000"/>
          <w:sz w:val="24"/>
          <w:szCs w:val="24"/>
        </w:rPr>
        <w:t xml:space="preserve"> Publishing. </w:t>
      </w:r>
      <w:hyperlink r:id="rId24" w:history="1">
        <w:r w:rsidRPr="00821088">
          <w:rPr>
            <w:rStyle w:val="Hyperlink"/>
            <w:rFonts w:ascii="Georgia" w:hAnsi="Georgia" w:cs="Calibri"/>
            <w:sz w:val="24"/>
            <w:szCs w:val="24"/>
          </w:rPr>
          <w:t>https://www.ncbi.nlm.nih.gov/books/NBK441870/</w:t>
        </w:r>
      </w:hyperlink>
    </w:p>
    <w:p w14:paraId="58402BC9" w14:textId="72F7EA98" w:rsidR="00821088" w:rsidRPr="00821088" w:rsidRDefault="00821088" w:rsidP="00B8761C">
      <w:pPr>
        <w:pStyle w:val="NormalWeb"/>
        <w:spacing w:before="0" w:beforeAutospacing="0" w:after="0" w:afterAutospacing="0" w:line="480" w:lineRule="auto"/>
        <w:ind w:left="720" w:right="1440" w:hanging="720"/>
        <w:rPr>
          <w:rFonts w:ascii="Georgia" w:hAnsi="Georgia" w:cs="Calibri"/>
          <w:color w:val="000000"/>
        </w:rPr>
      </w:pPr>
      <w:r w:rsidRPr="00821088">
        <w:rPr>
          <w:rFonts w:ascii="Georgia" w:hAnsi="Georgia" w:cs="Calibri"/>
          <w:color w:val="000000"/>
        </w:rPr>
        <w:t>O’Connor, E. A., Henninger, M. L., Perdue, L. A., Coppola, E. L., Thomas, R. G., &amp; Gaynes, B. N. (2023). </w:t>
      </w:r>
      <w:r w:rsidRPr="00821088">
        <w:rPr>
          <w:rFonts w:ascii="Georgia" w:hAnsi="Georgia" w:cs="Calibri"/>
          <w:i/>
          <w:iCs/>
          <w:color w:val="000000"/>
        </w:rPr>
        <w:t>Anxiety Screening</w:t>
      </w:r>
      <w:r w:rsidRPr="00821088">
        <w:rPr>
          <w:rFonts w:ascii="Georgia" w:hAnsi="Georgia" w:cs="Calibri"/>
          <w:color w:val="000000"/>
        </w:rPr>
        <w:t xml:space="preserve">. </w:t>
      </w:r>
      <w:hyperlink r:id="rId25" w:history="1">
        <w:r w:rsidRPr="00821088">
          <w:rPr>
            <w:rStyle w:val="Hyperlink"/>
            <w:rFonts w:ascii="Georgia" w:hAnsi="Georgia" w:cs="Calibri"/>
          </w:rPr>
          <w:t>https://doi.org/10.1001/jama.2023.6369</w:t>
        </w:r>
      </w:hyperlink>
    </w:p>
    <w:p w14:paraId="030A36EF" w14:textId="77777777" w:rsidR="00821088" w:rsidRPr="00821088" w:rsidRDefault="00821088" w:rsidP="00B8761C">
      <w:pPr>
        <w:pStyle w:val="NormalWeb"/>
        <w:spacing w:before="0" w:beforeAutospacing="0" w:after="0" w:afterAutospacing="0" w:line="480" w:lineRule="auto"/>
        <w:ind w:left="720" w:right="1440" w:hanging="720"/>
        <w:rPr>
          <w:rFonts w:ascii="Georgia" w:hAnsi="Georgia" w:cs="Calibri"/>
          <w:color w:val="000000"/>
        </w:rPr>
      </w:pPr>
    </w:p>
    <w:p w14:paraId="04E326B3" w14:textId="77777777" w:rsidR="00821088" w:rsidRPr="00821088" w:rsidRDefault="009B5B57" w:rsidP="00B8761C">
      <w:pPr>
        <w:pStyle w:val="NormalWeb"/>
        <w:spacing w:before="0" w:beforeAutospacing="0" w:after="0" w:afterAutospacing="0" w:line="480" w:lineRule="auto"/>
        <w:ind w:left="720" w:right="1440" w:hanging="720"/>
        <w:rPr>
          <w:rFonts w:ascii="Georgia" w:hAnsi="Georgia" w:cs="Calibri"/>
          <w:color w:val="000000"/>
        </w:rPr>
      </w:pPr>
      <w:r w:rsidRPr="00821088">
        <w:rPr>
          <w:color w:val="000000"/>
        </w:rPr>
        <w:t>‌</w:t>
      </w:r>
      <w:r w:rsidR="003453E8" w:rsidRPr="00821088">
        <w:rPr>
          <w:rFonts w:ascii="Georgia" w:hAnsi="Georgia" w:cs="Calibri"/>
          <w:color w:val="000000"/>
        </w:rPr>
        <w:t>Piña</w:t>
      </w:r>
      <w:r w:rsidR="003453E8" w:rsidRPr="00821088">
        <w:rPr>
          <w:rFonts w:ascii="Cambria Math" w:hAnsi="Cambria Math" w:cs="Cambria Math"/>
          <w:color w:val="000000"/>
        </w:rPr>
        <w:t>‐</w:t>
      </w:r>
      <w:r w:rsidR="003453E8" w:rsidRPr="00821088">
        <w:rPr>
          <w:rFonts w:ascii="Georgia" w:hAnsi="Georgia" w:cs="Calibri"/>
          <w:color w:val="000000"/>
        </w:rPr>
        <w:t>Watson, B., Romero, A. J., Navarro, R. L., &amp; Ojeda, L. (2019). Bicultural stress, coping, and psychological functioning among Mexican</w:t>
      </w:r>
      <w:r w:rsidR="003453E8" w:rsidRPr="00821088">
        <w:rPr>
          <w:rFonts w:ascii="Cambria Math" w:hAnsi="Cambria Math" w:cs="Cambria Math"/>
          <w:color w:val="000000"/>
        </w:rPr>
        <w:t>‐</w:t>
      </w:r>
      <w:r w:rsidR="003453E8" w:rsidRPr="00821088">
        <w:rPr>
          <w:rFonts w:ascii="Georgia" w:hAnsi="Georgia" w:cs="Calibri"/>
          <w:color w:val="000000"/>
        </w:rPr>
        <w:t>descent and White college students.</w:t>
      </w:r>
      <w:r w:rsidR="003453E8" w:rsidRPr="00821088">
        <w:rPr>
          <w:rFonts w:ascii="Georgia" w:hAnsi="Georgia" w:cs="Georgia"/>
          <w:color w:val="000000"/>
        </w:rPr>
        <w:t> </w:t>
      </w:r>
      <w:r w:rsidR="003453E8" w:rsidRPr="00821088">
        <w:rPr>
          <w:rFonts w:ascii="Georgia" w:hAnsi="Georgia" w:cs="Calibri"/>
          <w:i/>
          <w:iCs/>
          <w:color w:val="000000"/>
        </w:rPr>
        <w:t>Journal of Clinical Psychology</w:t>
      </w:r>
      <w:r w:rsidR="003453E8" w:rsidRPr="00821088">
        <w:rPr>
          <w:rFonts w:ascii="Georgia" w:hAnsi="Georgia" w:cs="Calibri"/>
          <w:color w:val="000000"/>
        </w:rPr>
        <w:t>, </w:t>
      </w:r>
      <w:r w:rsidR="003453E8" w:rsidRPr="00821088">
        <w:rPr>
          <w:rFonts w:ascii="Georgia" w:hAnsi="Georgia" w:cs="Calibri"/>
          <w:i/>
          <w:iCs/>
          <w:color w:val="000000"/>
        </w:rPr>
        <w:t>75</w:t>
      </w:r>
      <w:r w:rsidR="003453E8" w:rsidRPr="00821088">
        <w:rPr>
          <w:rFonts w:ascii="Georgia" w:hAnsi="Georgia" w:cs="Calibri"/>
          <w:color w:val="000000"/>
        </w:rPr>
        <w:t xml:space="preserve">(7), 1249–1266. </w:t>
      </w:r>
      <w:hyperlink r:id="rId26" w:history="1">
        <w:r w:rsidR="0066384D" w:rsidRPr="00821088">
          <w:rPr>
            <w:rStyle w:val="Hyperlink"/>
            <w:rFonts w:ascii="Georgia" w:hAnsi="Georgia" w:cs="Calibri"/>
          </w:rPr>
          <w:t>https://doi.org/10.1002/jclp.22767</w:t>
        </w:r>
      </w:hyperlink>
    </w:p>
    <w:p w14:paraId="3B8CD61A" w14:textId="77777777" w:rsidR="00821088" w:rsidRPr="00821088" w:rsidRDefault="00821088" w:rsidP="00B8761C">
      <w:pPr>
        <w:pStyle w:val="NormalWeb"/>
        <w:spacing w:before="0" w:beforeAutospacing="0" w:after="0" w:afterAutospacing="0" w:line="480" w:lineRule="auto"/>
        <w:ind w:left="720" w:right="1440" w:hanging="720"/>
        <w:rPr>
          <w:rFonts w:ascii="Georgia" w:hAnsi="Georgia" w:cs="Calibri"/>
          <w:color w:val="000000"/>
        </w:rPr>
      </w:pPr>
    </w:p>
    <w:p w14:paraId="50C5161F" w14:textId="19506058" w:rsidR="00821088" w:rsidRPr="00821088" w:rsidRDefault="00821088" w:rsidP="00B8761C">
      <w:pPr>
        <w:pStyle w:val="NormalWeb"/>
        <w:spacing w:before="0" w:beforeAutospacing="0" w:after="0" w:afterAutospacing="0" w:line="480" w:lineRule="auto"/>
        <w:ind w:left="720" w:right="1440" w:hanging="720"/>
        <w:rPr>
          <w:rFonts w:ascii="Georgia" w:hAnsi="Georgia" w:cs="Calibri"/>
          <w:color w:val="000000"/>
        </w:rPr>
      </w:pPr>
      <w:r w:rsidRPr="00821088">
        <w:rPr>
          <w:rFonts w:ascii="Georgia" w:hAnsi="Georgia" w:cs="Calibri"/>
          <w:i/>
          <w:iCs/>
          <w:color w:val="000000"/>
        </w:rPr>
        <w:t>Recommendation: Anxiety Disorders in Adults: Screening | United States Preventive Services Taskforce</w:t>
      </w:r>
      <w:r w:rsidRPr="00821088">
        <w:rPr>
          <w:rFonts w:ascii="Georgia" w:hAnsi="Georgia" w:cs="Calibri"/>
          <w:color w:val="000000"/>
        </w:rPr>
        <w:t xml:space="preserve">. (n.d.). Www.uspreventiveservicestaskforce.org. </w:t>
      </w:r>
      <w:hyperlink r:id="rId27" w:anchor="fullrecommendationstart" w:history="1">
        <w:r w:rsidRPr="00821088">
          <w:rPr>
            <w:rStyle w:val="Hyperlink"/>
            <w:rFonts w:ascii="Georgia" w:hAnsi="Georgia" w:cs="Calibri"/>
          </w:rPr>
          <w:t>https://www.uspreventiveservicestaskforce.org/uspstf/recommendation/anxiety-adults-screening#fullrecommendationstart</w:t>
        </w:r>
      </w:hyperlink>
    </w:p>
    <w:p w14:paraId="3BDBED13" w14:textId="57ACB87F" w:rsidR="00821088" w:rsidRPr="00821088" w:rsidRDefault="00821088" w:rsidP="00B8761C">
      <w:pPr>
        <w:pStyle w:val="NormalWeb"/>
        <w:spacing w:line="480" w:lineRule="auto"/>
        <w:ind w:left="720" w:right="1440" w:hanging="720"/>
        <w:rPr>
          <w:rFonts w:ascii="Georgia" w:hAnsi="Georgia" w:cs="Calibri"/>
          <w:color w:val="000000"/>
        </w:rPr>
      </w:pPr>
      <w:proofErr w:type="spellStart"/>
      <w:r w:rsidRPr="00821088">
        <w:rPr>
          <w:rFonts w:ascii="Georgia" w:hAnsi="Georgia" w:cs="Calibri"/>
          <w:color w:val="000000"/>
        </w:rPr>
        <w:t>Trefond</w:t>
      </w:r>
      <w:proofErr w:type="spellEnd"/>
      <w:r w:rsidRPr="00821088">
        <w:rPr>
          <w:rFonts w:ascii="Georgia" w:hAnsi="Georgia" w:cs="Calibri"/>
          <w:color w:val="000000"/>
        </w:rPr>
        <w:t xml:space="preserve">, J., </w:t>
      </w:r>
      <w:proofErr w:type="spellStart"/>
      <w:r w:rsidRPr="00821088">
        <w:rPr>
          <w:rFonts w:ascii="Georgia" w:hAnsi="Georgia" w:cs="Calibri"/>
          <w:color w:val="000000"/>
        </w:rPr>
        <w:t>Hermet</w:t>
      </w:r>
      <w:proofErr w:type="spellEnd"/>
      <w:r w:rsidRPr="00821088">
        <w:rPr>
          <w:rFonts w:ascii="Georgia" w:hAnsi="Georgia" w:cs="Calibri"/>
          <w:color w:val="000000"/>
        </w:rPr>
        <w:t xml:space="preserve">, L., Lambert, C., Vaillant-Roussel, H., </w:t>
      </w:r>
      <w:proofErr w:type="spellStart"/>
      <w:r w:rsidRPr="00821088">
        <w:rPr>
          <w:rFonts w:ascii="Georgia" w:hAnsi="Georgia" w:cs="Calibri"/>
          <w:color w:val="000000"/>
        </w:rPr>
        <w:t>Pouchain</w:t>
      </w:r>
      <w:proofErr w:type="spellEnd"/>
      <w:r w:rsidRPr="00821088">
        <w:rPr>
          <w:rFonts w:ascii="Georgia" w:hAnsi="Georgia" w:cs="Calibri"/>
          <w:color w:val="000000"/>
        </w:rPr>
        <w:t xml:space="preserve">, D., </w:t>
      </w:r>
      <w:proofErr w:type="spellStart"/>
      <w:r w:rsidRPr="00821088">
        <w:rPr>
          <w:rFonts w:ascii="Georgia" w:hAnsi="Georgia" w:cs="Calibri"/>
          <w:color w:val="000000"/>
        </w:rPr>
        <w:t>Ménini</w:t>
      </w:r>
      <w:proofErr w:type="spellEnd"/>
      <w:r w:rsidRPr="00821088">
        <w:rPr>
          <w:rFonts w:ascii="Georgia" w:hAnsi="Georgia" w:cs="Calibri"/>
          <w:color w:val="000000"/>
        </w:rPr>
        <w:t xml:space="preserve">, T., Pereira, B., &amp; </w:t>
      </w:r>
      <w:proofErr w:type="spellStart"/>
      <w:r w:rsidRPr="00821088">
        <w:rPr>
          <w:rFonts w:ascii="Georgia" w:hAnsi="Georgia" w:cs="Calibri"/>
          <w:color w:val="000000"/>
        </w:rPr>
        <w:t>Vorilhon</w:t>
      </w:r>
      <w:proofErr w:type="spellEnd"/>
      <w:r w:rsidRPr="00821088">
        <w:rPr>
          <w:rFonts w:ascii="Georgia" w:hAnsi="Georgia" w:cs="Calibri"/>
          <w:color w:val="000000"/>
        </w:rPr>
        <w:t>, P. (2022). Home blood pressure monitoring and adherence in patients with hypertension on primary prevention treatment: a survey of 1026 patients in general medicine in the Auvergne region. </w:t>
      </w:r>
      <w:r w:rsidRPr="00821088">
        <w:rPr>
          <w:rFonts w:ascii="Georgia" w:hAnsi="Georgia" w:cs="Calibri"/>
          <w:i/>
          <w:iCs/>
          <w:color w:val="000000"/>
        </w:rPr>
        <w:t>BMC Primary Care</w:t>
      </w:r>
      <w:r w:rsidRPr="00821088">
        <w:rPr>
          <w:rFonts w:ascii="Georgia" w:hAnsi="Georgia" w:cs="Calibri"/>
          <w:color w:val="000000"/>
        </w:rPr>
        <w:t>, </w:t>
      </w:r>
      <w:r w:rsidRPr="00821088">
        <w:rPr>
          <w:rFonts w:ascii="Georgia" w:hAnsi="Georgia" w:cs="Calibri"/>
          <w:i/>
          <w:iCs/>
          <w:color w:val="000000"/>
        </w:rPr>
        <w:t>23</w:t>
      </w:r>
      <w:r w:rsidRPr="00821088">
        <w:rPr>
          <w:rFonts w:ascii="Georgia" w:hAnsi="Georgia" w:cs="Calibri"/>
          <w:color w:val="000000"/>
        </w:rPr>
        <w:t xml:space="preserve">(1). </w:t>
      </w:r>
      <w:hyperlink r:id="rId28" w:history="1">
        <w:r w:rsidRPr="00821088">
          <w:rPr>
            <w:rStyle w:val="Hyperlink"/>
            <w:rFonts w:ascii="Georgia" w:hAnsi="Georgia" w:cs="Calibri"/>
          </w:rPr>
          <w:t>https://doi.org/10.1186/s12875-022-01725-8</w:t>
        </w:r>
      </w:hyperlink>
    </w:p>
    <w:p w14:paraId="6707514B" w14:textId="182EC7FD" w:rsidR="009F6637" w:rsidRPr="00821088" w:rsidRDefault="009F6637" w:rsidP="00B8761C">
      <w:pPr>
        <w:pStyle w:val="NormalWeb"/>
        <w:spacing w:before="0" w:beforeAutospacing="0" w:after="0" w:afterAutospacing="0" w:line="480" w:lineRule="auto"/>
        <w:ind w:left="720" w:right="1440" w:hanging="720"/>
        <w:rPr>
          <w:rFonts w:ascii="Georgia" w:hAnsi="Georgia" w:cs="Calibri"/>
          <w:color w:val="000000"/>
        </w:rPr>
      </w:pPr>
      <w:r w:rsidRPr="00821088">
        <w:rPr>
          <w:rFonts w:ascii="Georgia" w:hAnsi="Georgia" w:cs="Calibri"/>
          <w:color w:val="000000"/>
        </w:rPr>
        <w:t xml:space="preserve">Whelton, P. K., Carey, R. M., Aronow, W. S., Casey, D. E., Collins, K. J., Dennison Himmelfarb, C., DePalma, S. M., Gidding, S., Jamerson, K. A., Jones, D. W., MacLaughlin, E. J., Muntner, P., </w:t>
      </w:r>
      <w:proofErr w:type="spellStart"/>
      <w:r w:rsidRPr="00821088">
        <w:rPr>
          <w:rFonts w:ascii="Georgia" w:hAnsi="Georgia" w:cs="Calibri"/>
          <w:color w:val="000000"/>
        </w:rPr>
        <w:t>Ovbiagele</w:t>
      </w:r>
      <w:proofErr w:type="spellEnd"/>
      <w:r w:rsidRPr="00821088">
        <w:rPr>
          <w:rFonts w:ascii="Georgia" w:hAnsi="Georgia" w:cs="Calibri"/>
          <w:color w:val="000000"/>
        </w:rPr>
        <w:t>, B., Smith, S. C., Spencer, C. C., Stafford, R. S., Taler, S. J., Thomas, R. J., Williams, K. A., &amp; Williamson, J. D. (2018). Guideline for the Prevention, Detection, Evaluation, and Management of High Blood Pressure in Adults. </w:t>
      </w:r>
      <w:r w:rsidRPr="00821088">
        <w:rPr>
          <w:rFonts w:ascii="Georgia" w:hAnsi="Georgia" w:cs="Calibri"/>
          <w:i/>
          <w:iCs/>
          <w:color w:val="000000"/>
        </w:rPr>
        <w:t>Journal of the American College of Cardiology</w:t>
      </w:r>
      <w:r w:rsidRPr="00821088">
        <w:rPr>
          <w:rFonts w:ascii="Georgia" w:hAnsi="Georgia" w:cs="Calibri"/>
          <w:color w:val="000000"/>
        </w:rPr>
        <w:t>, </w:t>
      </w:r>
      <w:r w:rsidRPr="00821088">
        <w:rPr>
          <w:rFonts w:ascii="Georgia" w:hAnsi="Georgia" w:cs="Calibri"/>
          <w:i/>
          <w:iCs/>
          <w:color w:val="000000"/>
        </w:rPr>
        <w:t>71</w:t>
      </w:r>
      <w:r w:rsidRPr="00821088">
        <w:rPr>
          <w:rFonts w:ascii="Georgia" w:hAnsi="Georgia" w:cs="Calibri"/>
          <w:color w:val="000000"/>
        </w:rPr>
        <w:t xml:space="preserve">(19), e127–e248. </w:t>
      </w:r>
      <w:hyperlink r:id="rId29" w:history="1">
        <w:r w:rsidR="00821088" w:rsidRPr="00821088">
          <w:rPr>
            <w:rStyle w:val="Hyperlink"/>
            <w:rFonts w:ascii="Georgia" w:hAnsi="Georgia" w:cs="Calibri"/>
          </w:rPr>
          <w:t>https://doi.org/10.1016/j.jacc.2017.11.006</w:t>
        </w:r>
      </w:hyperlink>
    </w:p>
    <w:p w14:paraId="7B199384" w14:textId="77777777" w:rsidR="00821088" w:rsidRPr="00821088" w:rsidRDefault="00821088" w:rsidP="00B8761C">
      <w:pPr>
        <w:pStyle w:val="NormalWeb"/>
        <w:spacing w:before="0" w:beforeAutospacing="0" w:after="0" w:afterAutospacing="0" w:line="480" w:lineRule="auto"/>
        <w:ind w:left="720" w:right="1440" w:hanging="720"/>
        <w:rPr>
          <w:rFonts w:ascii="Georgia" w:hAnsi="Georgia" w:cs="Calibri"/>
          <w:color w:val="000000"/>
        </w:rPr>
      </w:pPr>
    </w:p>
    <w:p w14:paraId="38B45652" w14:textId="28B568BA" w:rsidR="00A10BB3" w:rsidRDefault="00A10BB3" w:rsidP="00B8761C">
      <w:pPr>
        <w:pStyle w:val="NormalWeb"/>
        <w:spacing w:before="0" w:beforeAutospacing="0" w:after="0" w:afterAutospacing="0" w:line="480" w:lineRule="auto"/>
        <w:ind w:left="720" w:right="1440" w:hanging="720"/>
        <w:rPr>
          <w:rFonts w:ascii="Calibri" w:hAnsi="Calibri" w:cs="Calibri"/>
          <w:color w:val="000000"/>
          <w:sz w:val="27"/>
          <w:szCs w:val="27"/>
        </w:rPr>
      </w:pPr>
      <w:r>
        <w:rPr>
          <w:rFonts w:ascii="Calibri" w:hAnsi="Calibri" w:cs="Calibri"/>
          <w:color w:val="000000"/>
          <w:sz w:val="27"/>
          <w:szCs w:val="27"/>
        </w:rPr>
        <w:tab/>
      </w:r>
    </w:p>
    <w:p w14:paraId="0F501977" w14:textId="4620F49C" w:rsidR="00A10BB3" w:rsidRDefault="00A10BB3" w:rsidP="00B8761C">
      <w:pPr>
        <w:pStyle w:val="NormalWeb"/>
        <w:spacing w:line="480" w:lineRule="auto"/>
        <w:ind w:left="1800" w:right="720" w:hanging="720"/>
        <w:rPr>
          <w:rFonts w:ascii="Calibri" w:hAnsi="Calibri" w:cs="Calibri"/>
          <w:color w:val="000000"/>
          <w:sz w:val="27"/>
          <w:szCs w:val="27"/>
        </w:rPr>
      </w:pPr>
    </w:p>
    <w:p w14:paraId="55AA9D63" w14:textId="77777777" w:rsidR="00354969" w:rsidRDefault="00354969" w:rsidP="00233666">
      <w:pPr>
        <w:pStyle w:val="NormalWeb"/>
        <w:spacing w:before="0" w:beforeAutospacing="0" w:after="0" w:afterAutospacing="0" w:line="480" w:lineRule="atLeast"/>
        <w:ind w:left="720"/>
        <w:rPr>
          <w:rFonts w:ascii="Calibri" w:hAnsi="Calibri" w:cs="Calibri"/>
          <w:color w:val="000000"/>
          <w:sz w:val="27"/>
          <w:szCs w:val="27"/>
        </w:rPr>
      </w:pPr>
    </w:p>
    <w:p w14:paraId="08259F0C" w14:textId="41FB26D7" w:rsidR="00DE7B97" w:rsidRDefault="00354969" w:rsidP="00821088">
      <w:pPr>
        <w:pStyle w:val="NormalWeb"/>
        <w:rPr>
          <w:rFonts w:ascii="Calibri" w:hAnsi="Calibri" w:cs="Calibri"/>
          <w:color w:val="000000"/>
          <w:sz w:val="27"/>
          <w:szCs w:val="27"/>
        </w:rPr>
      </w:pPr>
      <w:r>
        <w:rPr>
          <w:rFonts w:ascii="Calibri" w:hAnsi="Calibri" w:cs="Calibri"/>
          <w:color w:val="000000"/>
          <w:sz w:val="27"/>
          <w:szCs w:val="27"/>
        </w:rPr>
        <w:t>‌</w:t>
      </w:r>
    </w:p>
    <w:p w14:paraId="74A835AF" w14:textId="77777777" w:rsidR="002778B3" w:rsidRDefault="00DE7B97" w:rsidP="002778B3">
      <w:pPr>
        <w:pStyle w:val="NormalWeb"/>
        <w:spacing w:before="0" w:beforeAutospacing="0" w:after="0" w:afterAutospacing="0" w:line="480" w:lineRule="atLeast"/>
        <w:ind w:left="720" w:hanging="720"/>
        <w:rPr>
          <w:rFonts w:ascii="Calibri" w:hAnsi="Calibri" w:cs="Calibri"/>
          <w:color w:val="000000"/>
          <w:sz w:val="27"/>
          <w:szCs w:val="27"/>
        </w:rPr>
      </w:pPr>
      <w:r>
        <w:rPr>
          <w:rFonts w:ascii="Calibri" w:hAnsi="Calibri" w:cs="Calibri"/>
          <w:color w:val="000000"/>
          <w:sz w:val="27"/>
          <w:szCs w:val="27"/>
        </w:rPr>
        <w:t>‌</w:t>
      </w:r>
    </w:p>
    <w:p w14:paraId="5B40EA9D" w14:textId="458F19EA" w:rsidR="002778B3" w:rsidRDefault="002778B3" w:rsidP="002778B3">
      <w:pPr>
        <w:pStyle w:val="NormalWeb"/>
        <w:rPr>
          <w:rFonts w:ascii="Calibri" w:hAnsi="Calibri" w:cs="Calibri"/>
          <w:color w:val="000000"/>
          <w:sz w:val="27"/>
          <w:szCs w:val="27"/>
        </w:rPr>
      </w:pPr>
      <w:r>
        <w:rPr>
          <w:rFonts w:ascii="Calibri" w:hAnsi="Calibri" w:cs="Calibri"/>
          <w:color w:val="000000"/>
          <w:sz w:val="27"/>
          <w:szCs w:val="27"/>
        </w:rPr>
        <w:t>‌</w:t>
      </w:r>
    </w:p>
    <w:p w14:paraId="00CDA25F" w14:textId="294404D3" w:rsidR="003E469D" w:rsidRDefault="003E469D" w:rsidP="003E469D">
      <w:pPr>
        <w:pStyle w:val="NormalWeb"/>
        <w:rPr>
          <w:rFonts w:ascii="Calibri" w:hAnsi="Calibri" w:cs="Calibri"/>
          <w:color w:val="000000"/>
          <w:sz w:val="27"/>
          <w:szCs w:val="27"/>
        </w:rPr>
      </w:pPr>
    </w:p>
    <w:p w14:paraId="26534143" w14:textId="647565CB" w:rsidR="00DE7B97" w:rsidRDefault="00DE7B97" w:rsidP="00DE7B97">
      <w:pPr>
        <w:pStyle w:val="NormalWeb"/>
        <w:rPr>
          <w:rFonts w:ascii="Calibri" w:hAnsi="Calibri" w:cs="Calibri"/>
          <w:color w:val="000000"/>
          <w:sz w:val="27"/>
          <w:szCs w:val="27"/>
        </w:rPr>
      </w:pPr>
    </w:p>
    <w:p w14:paraId="377A51DC" w14:textId="77777777" w:rsidR="00354969" w:rsidRDefault="00354969" w:rsidP="00233666">
      <w:pPr>
        <w:pStyle w:val="NormalWeb"/>
        <w:spacing w:before="0" w:beforeAutospacing="0" w:after="0" w:afterAutospacing="0" w:line="480" w:lineRule="atLeast"/>
        <w:ind w:left="720"/>
        <w:rPr>
          <w:rFonts w:ascii="Calibri" w:hAnsi="Calibri" w:cs="Calibri"/>
          <w:color w:val="000000"/>
          <w:sz w:val="27"/>
          <w:szCs w:val="27"/>
        </w:rPr>
      </w:pPr>
    </w:p>
    <w:p w14:paraId="01136815" w14:textId="0195BD39" w:rsidR="00233666" w:rsidRPr="00233666" w:rsidRDefault="00233666" w:rsidP="00233666">
      <w:pPr>
        <w:pStyle w:val="NormalWeb"/>
        <w:ind w:left="720"/>
        <w:rPr>
          <w:rFonts w:ascii="Calibri" w:hAnsi="Calibri" w:cs="Calibri"/>
          <w:color w:val="000000"/>
          <w:sz w:val="27"/>
          <w:szCs w:val="27"/>
        </w:rPr>
      </w:pPr>
    </w:p>
    <w:p w14:paraId="1EC6A462" w14:textId="6A935836" w:rsidR="009F6637" w:rsidRDefault="009F6637" w:rsidP="009F6637">
      <w:pPr>
        <w:pStyle w:val="NormalWeb"/>
        <w:rPr>
          <w:rFonts w:ascii="Calibri" w:hAnsi="Calibri" w:cs="Calibri"/>
          <w:color w:val="000000"/>
          <w:sz w:val="27"/>
          <w:szCs w:val="27"/>
        </w:rPr>
      </w:pPr>
    </w:p>
    <w:p w14:paraId="760C7E0C" w14:textId="459CF9ED" w:rsidR="0066384D" w:rsidRDefault="0066384D" w:rsidP="0066384D">
      <w:pPr>
        <w:pStyle w:val="NormalWeb"/>
        <w:rPr>
          <w:rFonts w:ascii="Calibri" w:hAnsi="Calibri" w:cs="Calibri"/>
          <w:color w:val="000000"/>
          <w:sz w:val="27"/>
          <w:szCs w:val="27"/>
        </w:rPr>
      </w:pPr>
    </w:p>
    <w:p w14:paraId="6029F365" w14:textId="77777777" w:rsidR="0066384D" w:rsidRDefault="0066384D" w:rsidP="003453E8">
      <w:pPr>
        <w:pStyle w:val="NormalWeb"/>
        <w:spacing w:before="0" w:beforeAutospacing="0" w:after="0" w:afterAutospacing="0" w:line="480" w:lineRule="atLeast"/>
        <w:ind w:left="720" w:hanging="720"/>
        <w:rPr>
          <w:rFonts w:ascii="Calibri" w:hAnsi="Calibri" w:cs="Calibri"/>
          <w:color w:val="000000"/>
          <w:sz w:val="27"/>
          <w:szCs w:val="27"/>
        </w:rPr>
      </w:pPr>
    </w:p>
    <w:p w14:paraId="287FAC8F" w14:textId="77777777" w:rsidR="003453E8" w:rsidRDefault="003453E8" w:rsidP="003453E8">
      <w:pPr>
        <w:pStyle w:val="NormalWeb"/>
        <w:rPr>
          <w:rFonts w:ascii="Calibri" w:hAnsi="Calibri" w:cs="Calibri"/>
          <w:color w:val="000000"/>
          <w:sz w:val="27"/>
          <w:szCs w:val="27"/>
        </w:rPr>
      </w:pPr>
      <w:r>
        <w:rPr>
          <w:rFonts w:ascii="Calibri" w:hAnsi="Calibri" w:cs="Calibri"/>
          <w:color w:val="000000"/>
          <w:sz w:val="27"/>
          <w:szCs w:val="27"/>
        </w:rPr>
        <w:t>‌</w:t>
      </w:r>
    </w:p>
    <w:p w14:paraId="03B2621A" w14:textId="450BB75A" w:rsidR="009B5B57" w:rsidRDefault="009B5B57" w:rsidP="009B5B57">
      <w:pPr>
        <w:pStyle w:val="NormalWeb"/>
        <w:rPr>
          <w:rFonts w:ascii="Calibri" w:hAnsi="Calibri" w:cs="Calibri"/>
          <w:color w:val="000000"/>
          <w:sz w:val="27"/>
          <w:szCs w:val="27"/>
        </w:rPr>
      </w:pPr>
    </w:p>
    <w:p w14:paraId="333AB9DC" w14:textId="77777777" w:rsidR="009B5B57" w:rsidRPr="00535422" w:rsidRDefault="009B5B57">
      <w:pPr>
        <w:pBdr>
          <w:top w:val="nil"/>
          <w:left w:val="nil"/>
          <w:bottom w:val="nil"/>
          <w:right w:val="nil"/>
          <w:between w:val="nil"/>
        </w:pBdr>
        <w:rPr>
          <w:rFonts w:ascii="Georgia" w:hAnsi="Georgia"/>
        </w:rPr>
      </w:pPr>
    </w:p>
    <w:sectPr w:rsidR="009B5B57" w:rsidRPr="00535422">
      <w:pgSz w:w="15840" w:h="12240" w:orient="landscape"/>
      <w:pgMar w:top="9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3048"/>
    <w:multiLevelType w:val="multilevel"/>
    <w:tmpl w:val="01A43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F4E30"/>
    <w:multiLevelType w:val="multilevel"/>
    <w:tmpl w:val="A3CAF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F3A42"/>
    <w:multiLevelType w:val="multilevel"/>
    <w:tmpl w:val="8EA243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025F2C"/>
    <w:multiLevelType w:val="multilevel"/>
    <w:tmpl w:val="AFF82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B59A1"/>
    <w:multiLevelType w:val="multilevel"/>
    <w:tmpl w:val="8B3E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D2897"/>
    <w:multiLevelType w:val="multilevel"/>
    <w:tmpl w:val="E928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17817"/>
    <w:multiLevelType w:val="multilevel"/>
    <w:tmpl w:val="C8C8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46394"/>
    <w:multiLevelType w:val="multilevel"/>
    <w:tmpl w:val="ED40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8E4499"/>
    <w:multiLevelType w:val="multilevel"/>
    <w:tmpl w:val="EEAA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01048A"/>
    <w:multiLevelType w:val="multilevel"/>
    <w:tmpl w:val="AC76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EE0AC6"/>
    <w:multiLevelType w:val="multilevel"/>
    <w:tmpl w:val="067AC4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1422D6"/>
    <w:multiLevelType w:val="multilevel"/>
    <w:tmpl w:val="25E0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E487B"/>
    <w:multiLevelType w:val="multilevel"/>
    <w:tmpl w:val="AD66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385871"/>
    <w:multiLevelType w:val="multilevel"/>
    <w:tmpl w:val="5DDC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656DD7"/>
    <w:multiLevelType w:val="multilevel"/>
    <w:tmpl w:val="2332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EE2217"/>
    <w:multiLevelType w:val="multilevel"/>
    <w:tmpl w:val="E9AA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FD467D"/>
    <w:multiLevelType w:val="multilevel"/>
    <w:tmpl w:val="FC70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B30342"/>
    <w:multiLevelType w:val="multilevel"/>
    <w:tmpl w:val="5DE2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F25616"/>
    <w:multiLevelType w:val="multilevel"/>
    <w:tmpl w:val="C2FA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E74526"/>
    <w:multiLevelType w:val="multilevel"/>
    <w:tmpl w:val="F6C8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8903BE"/>
    <w:multiLevelType w:val="multilevel"/>
    <w:tmpl w:val="6A5E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3D185D"/>
    <w:multiLevelType w:val="multilevel"/>
    <w:tmpl w:val="BFA2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EA696A"/>
    <w:multiLevelType w:val="multilevel"/>
    <w:tmpl w:val="AA96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8F2F43"/>
    <w:multiLevelType w:val="multilevel"/>
    <w:tmpl w:val="D43A5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9920F24"/>
    <w:multiLevelType w:val="multilevel"/>
    <w:tmpl w:val="0E80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FE4193"/>
    <w:multiLevelType w:val="multilevel"/>
    <w:tmpl w:val="D2EA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7D26B8"/>
    <w:multiLevelType w:val="multilevel"/>
    <w:tmpl w:val="42EE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B4546D"/>
    <w:multiLevelType w:val="multilevel"/>
    <w:tmpl w:val="4A94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BC02A0"/>
    <w:multiLevelType w:val="multilevel"/>
    <w:tmpl w:val="AA80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D6063B"/>
    <w:multiLevelType w:val="multilevel"/>
    <w:tmpl w:val="6C321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DC5BA2"/>
    <w:multiLevelType w:val="multilevel"/>
    <w:tmpl w:val="3372E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5D3903"/>
    <w:multiLevelType w:val="multilevel"/>
    <w:tmpl w:val="AA10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F44F3A"/>
    <w:multiLevelType w:val="multilevel"/>
    <w:tmpl w:val="52AC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604000"/>
    <w:multiLevelType w:val="multilevel"/>
    <w:tmpl w:val="8EA243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7D6CA8"/>
    <w:multiLevelType w:val="multilevel"/>
    <w:tmpl w:val="4DA8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2B0E8C"/>
    <w:multiLevelType w:val="multilevel"/>
    <w:tmpl w:val="847E6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941E7F"/>
    <w:multiLevelType w:val="multilevel"/>
    <w:tmpl w:val="354E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825D60"/>
    <w:multiLevelType w:val="multilevel"/>
    <w:tmpl w:val="DF60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C444DD"/>
    <w:multiLevelType w:val="multilevel"/>
    <w:tmpl w:val="404E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746D82"/>
    <w:multiLevelType w:val="multilevel"/>
    <w:tmpl w:val="E004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3004306">
    <w:abstractNumId w:val="23"/>
  </w:num>
  <w:num w:numId="2" w16cid:durableId="1701323823">
    <w:abstractNumId w:val="2"/>
  </w:num>
  <w:num w:numId="3" w16cid:durableId="2139882237">
    <w:abstractNumId w:val="36"/>
  </w:num>
  <w:num w:numId="4" w16cid:durableId="915895685">
    <w:abstractNumId w:val="21"/>
  </w:num>
  <w:num w:numId="5" w16cid:durableId="1031491119">
    <w:abstractNumId w:val="20"/>
  </w:num>
  <w:num w:numId="6" w16cid:durableId="362096711">
    <w:abstractNumId w:val="5"/>
  </w:num>
  <w:num w:numId="7" w16cid:durableId="203910078">
    <w:abstractNumId w:val="38"/>
  </w:num>
  <w:num w:numId="8" w16cid:durableId="1579053097">
    <w:abstractNumId w:val="17"/>
  </w:num>
  <w:num w:numId="9" w16cid:durableId="610863193">
    <w:abstractNumId w:val="11"/>
  </w:num>
  <w:num w:numId="10" w16cid:durableId="262996451">
    <w:abstractNumId w:val="0"/>
  </w:num>
  <w:num w:numId="11" w16cid:durableId="278414551">
    <w:abstractNumId w:val="3"/>
  </w:num>
  <w:num w:numId="12" w16cid:durableId="555970884">
    <w:abstractNumId w:val="37"/>
  </w:num>
  <w:num w:numId="13" w16cid:durableId="1512531326">
    <w:abstractNumId w:val="32"/>
  </w:num>
  <w:num w:numId="14" w16cid:durableId="2007049230">
    <w:abstractNumId w:val="24"/>
  </w:num>
  <w:num w:numId="15" w16cid:durableId="500043663">
    <w:abstractNumId w:val="30"/>
  </w:num>
  <w:num w:numId="16" w16cid:durableId="218443556">
    <w:abstractNumId w:val="30"/>
    <w:lvlOverride w:ilvl="1">
      <w:lvl w:ilvl="1">
        <w:numFmt w:val="decimal"/>
        <w:lvlText w:val="%2."/>
        <w:lvlJc w:val="left"/>
      </w:lvl>
    </w:lvlOverride>
  </w:num>
  <w:num w:numId="17" w16cid:durableId="196936599">
    <w:abstractNumId w:val="29"/>
  </w:num>
  <w:num w:numId="18" w16cid:durableId="923612435">
    <w:abstractNumId w:val="35"/>
  </w:num>
  <w:num w:numId="19" w16cid:durableId="380205746">
    <w:abstractNumId w:val="25"/>
  </w:num>
  <w:num w:numId="20" w16cid:durableId="397169935">
    <w:abstractNumId w:val="1"/>
  </w:num>
  <w:num w:numId="21" w16cid:durableId="1313177259">
    <w:abstractNumId w:val="27"/>
  </w:num>
  <w:num w:numId="22" w16cid:durableId="350494321">
    <w:abstractNumId w:val="14"/>
  </w:num>
  <w:num w:numId="23" w16cid:durableId="1323387749">
    <w:abstractNumId w:val="16"/>
  </w:num>
  <w:num w:numId="24" w16cid:durableId="1487360290">
    <w:abstractNumId w:val="6"/>
  </w:num>
  <w:num w:numId="25" w16cid:durableId="1970477216">
    <w:abstractNumId w:val="22"/>
  </w:num>
  <w:num w:numId="26" w16cid:durableId="1763910522">
    <w:abstractNumId w:val="34"/>
  </w:num>
  <w:num w:numId="27" w16cid:durableId="2043244176">
    <w:abstractNumId w:val="15"/>
  </w:num>
  <w:num w:numId="28" w16cid:durableId="924001228">
    <w:abstractNumId w:val="8"/>
  </w:num>
  <w:num w:numId="29" w16cid:durableId="585529373">
    <w:abstractNumId w:val="7"/>
  </w:num>
  <w:num w:numId="30" w16cid:durableId="1032342272">
    <w:abstractNumId w:val="39"/>
  </w:num>
  <w:num w:numId="31" w16cid:durableId="507332675">
    <w:abstractNumId w:val="10"/>
  </w:num>
  <w:num w:numId="32" w16cid:durableId="132022135">
    <w:abstractNumId w:val="19"/>
  </w:num>
  <w:num w:numId="33" w16cid:durableId="513113320">
    <w:abstractNumId w:val="31"/>
  </w:num>
  <w:num w:numId="34" w16cid:durableId="185753403">
    <w:abstractNumId w:val="28"/>
  </w:num>
  <w:num w:numId="35" w16cid:durableId="1752695004">
    <w:abstractNumId w:val="4"/>
  </w:num>
  <w:num w:numId="36" w16cid:durableId="892885616">
    <w:abstractNumId w:val="9"/>
  </w:num>
  <w:num w:numId="37" w16cid:durableId="1395398611">
    <w:abstractNumId w:val="18"/>
  </w:num>
  <w:num w:numId="38" w16cid:durableId="1272395883">
    <w:abstractNumId w:val="13"/>
  </w:num>
  <w:num w:numId="39" w16cid:durableId="1320885878">
    <w:abstractNumId w:val="12"/>
  </w:num>
  <w:num w:numId="40" w16cid:durableId="181745555">
    <w:abstractNumId w:val="26"/>
  </w:num>
  <w:num w:numId="41" w16cid:durableId="190259739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348"/>
    <w:rsid w:val="0000563B"/>
    <w:rsid w:val="00017778"/>
    <w:rsid w:val="00046AAB"/>
    <w:rsid w:val="000F1E5F"/>
    <w:rsid w:val="001427BD"/>
    <w:rsid w:val="0019392F"/>
    <w:rsid w:val="001A1D44"/>
    <w:rsid w:val="001B70D7"/>
    <w:rsid w:val="001E46A5"/>
    <w:rsid w:val="00215F33"/>
    <w:rsid w:val="00233666"/>
    <w:rsid w:val="002778B3"/>
    <w:rsid w:val="00290E73"/>
    <w:rsid w:val="002F1766"/>
    <w:rsid w:val="00301365"/>
    <w:rsid w:val="00340B24"/>
    <w:rsid w:val="003453E8"/>
    <w:rsid w:val="003467FB"/>
    <w:rsid w:val="00354969"/>
    <w:rsid w:val="003C335E"/>
    <w:rsid w:val="003E469D"/>
    <w:rsid w:val="00423620"/>
    <w:rsid w:val="00423CB1"/>
    <w:rsid w:val="00425E98"/>
    <w:rsid w:val="00431A3B"/>
    <w:rsid w:val="00447556"/>
    <w:rsid w:val="004D4A40"/>
    <w:rsid w:val="004F1636"/>
    <w:rsid w:val="00532AD6"/>
    <w:rsid w:val="00535348"/>
    <w:rsid w:val="00535422"/>
    <w:rsid w:val="00544545"/>
    <w:rsid w:val="005A55A2"/>
    <w:rsid w:val="005B3880"/>
    <w:rsid w:val="005C2EBE"/>
    <w:rsid w:val="005D0775"/>
    <w:rsid w:val="00621D4C"/>
    <w:rsid w:val="0066384D"/>
    <w:rsid w:val="006804DC"/>
    <w:rsid w:val="00696491"/>
    <w:rsid w:val="006A417F"/>
    <w:rsid w:val="006D00E6"/>
    <w:rsid w:val="006D6C71"/>
    <w:rsid w:val="00700D8E"/>
    <w:rsid w:val="007200DB"/>
    <w:rsid w:val="00726F61"/>
    <w:rsid w:val="00765493"/>
    <w:rsid w:val="007B72C4"/>
    <w:rsid w:val="00821088"/>
    <w:rsid w:val="00832D94"/>
    <w:rsid w:val="00884930"/>
    <w:rsid w:val="00886B1B"/>
    <w:rsid w:val="008C2234"/>
    <w:rsid w:val="008D3C36"/>
    <w:rsid w:val="008F37BC"/>
    <w:rsid w:val="00924554"/>
    <w:rsid w:val="00931496"/>
    <w:rsid w:val="0093204E"/>
    <w:rsid w:val="0096300F"/>
    <w:rsid w:val="00963D75"/>
    <w:rsid w:val="0099484E"/>
    <w:rsid w:val="009A75B3"/>
    <w:rsid w:val="009B1D5B"/>
    <w:rsid w:val="009B5B57"/>
    <w:rsid w:val="009C280B"/>
    <w:rsid w:val="009C7BB4"/>
    <w:rsid w:val="009F09D2"/>
    <w:rsid w:val="009F6637"/>
    <w:rsid w:val="00A07F5B"/>
    <w:rsid w:val="00A10BB3"/>
    <w:rsid w:val="00A643E3"/>
    <w:rsid w:val="00A93A26"/>
    <w:rsid w:val="00AB11AE"/>
    <w:rsid w:val="00AC62F5"/>
    <w:rsid w:val="00AD3B01"/>
    <w:rsid w:val="00AD3BC8"/>
    <w:rsid w:val="00AE11C7"/>
    <w:rsid w:val="00B20636"/>
    <w:rsid w:val="00B56F67"/>
    <w:rsid w:val="00B66AA7"/>
    <w:rsid w:val="00B8761C"/>
    <w:rsid w:val="00B927BB"/>
    <w:rsid w:val="00BA15FD"/>
    <w:rsid w:val="00BC6958"/>
    <w:rsid w:val="00C21B1E"/>
    <w:rsid w:val="00CD505A"/>
    <w:rsid w:val="00D132EC"/>
    <w:rsid w:val="00D16401"/>
    <w:rsid w:val="00D20691"/>
    <w:rsid w:val="00D26F8B"/>
    <w:rsid w:val="00D3235D"/>
    <w:rsid w:val="00D94851"/>
    <w:rsid w:val="00DB4479"/>
    <w:rsid w:val="00DE7B97"/>
    <w:rsid w:val="00E36484"/>
    <w:rsid w:val="00E62B3D"/>
    <w:rsid w:val="00E771F0"/>
    <w:rsid w:val="00E80C4D"/>
    <w:rsid w:val="00EA42AA"/>
    <w:rsid w:val="00EB24DD"/>
    <w:rsid w:val="00F048A9"/>
    <w:rsid w:val="00F46B86"/>
    <w:rsid w:val="00F75177"/>
    <w:rsid w:val="00F81CE3"/>
    <w:rsid w:val="00F93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5CE891B4"/>
  <w15:docId w15:val="{0231A89F-C4D3-4DA6-AA9B-297950E0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character" w:styleId="Strong">
    <w:name w:val="Strong"/>
    <w:basedOn w:val="DefaultParagraphFont"/>
    <w:uiPriority w:val="22"/>
    <w:qFormat/>
    <w:rsid w:val="00B20636"/>
    <w:rPr>
      <w:b/>
      <w:bCs/>
    </w:rPr>
  </w:style>
  <w:style w:type="character" w:styleId="Emphasis">
    <w:name w:val="Emphasis"/>
    <w:basedOn w:val="DefaultParagraphFont"/>
    <w:uiPriority w:val="20"/>
    <w:qFormat/>
    <w:rsid w:val="00765493"/>
    <w:rPr>
      <w:i/>
      <w:iCs/>
    </w:rPr>
  </w:style>
  <w:style w:type="paragraph" w:styleId="NormalWeb">
    <w:name w:val="Normal (Web)"/>
    <w:basedOn w:val="Normal"/>
    <w:uiPriority w:val="99"/>
    <w:unhideWhenUsed/>
    <w:rsid w:val="00BC69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23620"/>
    <w:rPr>
      <w:color w:val="0000FF"/>
      <w:u w:val="single"/>
    </w:rPr>
  </w:style>
  <w:style w:type="character" w:styleId="UnresolvedMention">
    <w:name w:val="Unresolved Mention"/>
    <w:basedOn w:val="DefaultParagraphFont"/>
    <w:uiPriority w:val="99"/>
    <w:semiHidden/>
    <w:unhideWhenUsed/>
    <w:rsid w:val="00663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35725">
      <w:bodyDiv w:val="1"/>
      <w:marLeft w:val="0"/>
      <w:marRight w:val="0"/>
      <w:marTop w:val="0"/>
      <w:marBottom w:val="0"/>
      <w:divBdr>
        <w:top w:val="none" w:sz="0" w:space="0" w:color="auto"/>
        <w:left w:val="none" w:sz="0" w:space="0" w:color="auto"/>
        <w:bottom w:val="none" w:sz="0" w:space="0" w:color="auto"/>
        <w:right w:val="none" w:sz="0" w:space="0" w:color="auto"/>
      </w:divBdr>
    </w:div>
    <w:div w:id="93326840">
      <w:bodyDiv w:val="1"/>
      <w:marLeft w:val="0"/>
      <w:marRight w:val="0"/>
      <w:marTop w:val="0"/>
      <w:marBottom w:val="0"/>
      <w:divBdr>
        <w:top w:val="none" w:sz="0" w:space="0" w:color="auto"/>
        <w:left w:val="none" w:sz="0" w:space="0" w:color="auto"/>
        <w:bottom w:val="none" w:sz="0" w:space="0" w:color="auto"/>
        <w:right w:val="none" w:sz="0" w:space="0" w:color="auto"/>
      </w:divBdr>
    </w:div>
    <w:div w:id="262105084">
      <w:bodyDiv w:val="1"/>
      <w:marLeft w:val="0"/>
      <w:marRight w:val="0"/>
      <w:marTop w:val="0"/>
      <w:marBottom w:val="0"/>
      <w:divBdr>
        <w:top w:val="none" w:sz="0" w:space="0" w:color="auto"/>
        <w:left w:val="none" w:sz="0" w:space="0" w:color="auto"/>
        <w:bottom w:val="none" w:sz="0" w:space="0" w:color="auto"/>
        <w:right w:val="none" w:sz="0" w:space="0" w:color="auto"/>
      </w:divBdr>
    </w:div>
    <w:div w:id="351032014">
      <w:bodyDiv w:val="1"/>
      <w:marLeft w:val="0"/>
      <w:marRight w:val="0"/>
      <w:marTop w:val="0"/>
      <w:marBottom w:val="0"/>
      <w:divBdr>
        <w:top w:val="none" w:sz="0" w:space="0" w:color="auto"/>
        <w:left w:val="none" w:sz="0" w:space="0" w:color="auto"/>
        <w:bottom w:val="none" w:sz="0" w:space="0" w:color="auto"/>
        <w:right w:val="none" w:sz="0" w:space="0" w:color="auto"/>
      </w:divBdr>
    </w:div>
    <w:div w:id="407385169">
      <w:bodyDiv w:val="1"/>
      <w:marLeft w:val="0"/>
      <w:marRight w:val="0"/>
      <w:marTop w:val="0"/>
      <w:marBottom w:val="0"/>
      <w:divBdr>
        <w:top w:val="none" w:sz="0" w:space="0" w:color="auto"/>
        <w:left w:val="none" w:sz="0" w:space="0" w:color="auto"/>
        <w:bottom w:val="none" w:sz="0" w:space="0" w:color="auto"/>
        <w:right w:val="none" w:sz="0" w:space="0" w:color="auto"/>
      </w:divBdr>
    </w:div>
    <w:div w:id="448206253">
      <w:bodyDiv w:val="1"/>
      <w:marLeft w:val="0"/>
      <w:marRight w:val="0"/>
      <w:marTop w:val="0"/>
      <w:marBottom w:val="0"/>
      <w:divBdr>
        <w:top w:val="none" w:sz="0" w:space="0" w:color="auto"/>
        <w:left w:val="none" w:sz="0" w:space="0" w:color="auto"/>
        <w:bottom w:val="none" w:sz="0" w:space="0" w:color="auto"/>
        <w:right w:val="none" w:sz="0" w:space="0" w:color="auto"/>
      </w:divBdr>
    </w:div>
    <w:div w:id="499318906">
      <w:bodyDiv w:val="1"/>
      <w:marLeft w:val="0"/>
      <w:marRight w:val="0"/>
      <w:marTop w:val="0"/>
      <w:marBottom w:val="0"/>
      <w:divBdr>
        <w:top w:val="none" w:sz="0" w:space="0" w:color="auto"/>
        <w:left w:val="none" w:sz="0" w:space="0" w:color="auto"/>
        <w:bottom w:val="none" w:sz="0" w:space="0" w:color="auto"/>
        <w:right w:val="none" w:sz="0" w:space="0" w:color="auto"/>
      </w:divBdr>
    </w:div>
    <w:div w:id="958991893">
      <w:bodyDiv w:val="1"/>
      <w:marLeft w:val="0"/>
      <w:marRight w:val="0"/>
      <w:marTop w:val="0"/>
      <w:marBottom w:val="0"/>
      <w:divBdr>
        <w:top w:val="none" w:sz="0" w:space="0" w:color="auto"/>
        <w:left w:val="none" w:sz="0" w:space="0" w:color="auto"/>
        <w:bottom w:val="none" w:sz="0" w:space="0" w:color="auto"/>
        <w:right w:val="none" w:sz="0" w:space="0" w:color="auto"/>
      </w:divBdr>
    </w:div>
    <w:div w:id="1142384833">
      <w:bodyDiv w:val="1"/>
      <w:marLeft w:val="0"/>
      <w:marRight w:val="0"/>
      <w:marTop w:val="0"/>
      <w:marBottom w:val="0"/>
      <w:divBdr>
        <w:top w:val="none" w:sz="0" w:space="0" w:color="auto"/>
        <w:left w:val="none" w:sz="0" w:space="0" w:color="auto"/>
        <w:bottom w:val="none" w:sz="0" w:space="0" w:color="auto"/>
        <w:right w:val="none" w:sz="0" w:space="0" w:color="auto"/>
      </w:divBdr>
    </w:div>
    <w:div w:id="1150946018">
      <w:bodyDiv w:val="1"/>
      <w:marLeft w:val="0"/>
      <w:marRight w:val="0"/>
      <w:marTop w:val="0"/>
      <w:marBottom w:val="0"/>
      <w:divBdr>
        <w:top w:val="none" w:sz="0" w:space="0" w:color="auto"/>
        <w:left w:val="none" w:sz="0" w:space="0" w:color="auto"/>
        <w:bottom w:val="none" w:sz="0" w:space="0" w:color="auto"/>
        <w:right w:val="none" w:sz="0" w:space="0" w:color="auto"/>
      </w:divBdr>
    </w:div>
    <w:div w:id="1193573664">
      <w:bodyDiv w:val="1"/>
      <w:marLeft w:val="0"/>
      <w:marRight w:val="0"/>
      <w:marTop w:val="0"/>
      <w:marBottom w:val="0"/>
      <w:divBdr>
        <w:top w:val="none" w:sz="0" w:space="0" w:color="auto"/>
        <w:left w:val="none" w:sz="0" w:space="0" w:color="auto"/>
        <w:bottom w:val="none" w:sz="0" w:space="0" w:color="auto"/>
        <w:right w:val="none" w:sz="0" w:space="0" w:color="auto"/>
      </w:divBdr>
    </w:div>
    <w:div w:id="1194148025">
      <w:bodyDiv w:val="1"/>
      <w:marLeft w:val="0"/>
      <w:marRight w:val="0"/>
      <w:marTop w:val="0"/>
      <w:marBottom w:val="0"/>
      <w:divBdr>
        <w:top w:val="none" w:sz="0" w:space="0" w:color="auto"/>
        <w:left w:val="none" w:sz="0" w:space="0" w:color="auto"/>
        <w:bottom w:val="none" w:sz="0" w:space="0" w:color="auto"/>
        <w:right w:val="none" w:sz="0" w:space="0" w:color="auto"/>
      </w:divBdr>
      <w:divsChild>
        <w:div w:id="2113353664">
          <w:marLeft w:val="0"/>
          <w:marRight w:val="0"/>
          <w:marTop w:val="0"/>
          <w:marBottom w:val="0"/>
          <w:divBdr>
            <w:top w:val="none" w:sz="0" w:space="0" w:color="auto"/>
            <w:left w:val="none" w:sz="0" w:space="0" w:color="auto"/>
            <w:bottom w:val="none" w:sz="0" w:space="0" w:color="auto"/>
            <w:right w:val="none" w:sz="0" w:space="0" w:color="auto"/>
          </w:divBdr>
          <w:divsChild>
            <w:div w:id="1640497405">
              <w:marLeft w:val="0"/>
              <w:marRight w:val="0"/>
              <w:marTop w:val="0"/>
              <w:marBottom w:val="0"/>
              <w:divBdr>
                <w:top w:val="none" w:sz="0" w:space="0" w:color="auto"/>
                <w:left w:val="none" w:sz="0" w:space="0" w:color="auto"/>
                <w:bottom w:val="none" w:sz="0" w:space="0" w:color="auto"/>
                <w:right w:val="none" w:sz="0" w:space="0" w:color="auto"/>
              </w:divBdr>
              <w:divsChild>
                <w:div w:id="381104624">
                  <w:marLeft w:val="0"/>
                  <w:marRight w:val="0"/>
                  <w:marTop w:val="0"/>
                  <w:marBottom w:val="0"/>
                  <w:divBdr>
                    <w:top w:val="none" w:sz="0" w:space="0" w:color="auto"/>
                    <w:left w:val="none" w:sz="0" w:space="0" w:color="auto"/>
                    <w:bottom w:val="none" w:sz="0" w:space="0" w:color="auto"/>
                    <w:right w:val="none" w:sz="0" w:space="0" w:color="auto"/>
                  </w:divBdr>
                  <w:divsChild>
                    <w:div w:id="1840802387">
                      <w:marLeft w:val="0"/>
                      <w:marRight w:val="0"/>
                      <w:marTop w:val="0"/>
                      <w:marBottom w:val="0"/>
                      <w:divBdr>
                        <w:top w:val="none" w:sz="0" w:space="0" w:color="auto"/>
                        <w:left w:val="none" w:sz="0" w:space="0" w:color="auto"/>
                        <w:bottom w:val="none" w:sz="0" w:space="0" w:color="auto"/>
                        <w:right w:val="none" w:sz="0" w:space="0" w:color="auto"/>
                      </w:divBdr>
                      <w:divsChild>
                        <w:div w:id="1257322813">
                          <w:marLeft w:val="0"/>
                          <w:marRight w:val="0"/>
                          <w:marTop w:val="0"/>
                          <w:marBottom w:val="0"/>
                          <w:divBdr>
                            <w:top w:val="none" w:sz="0" w:space="0" w:color="auto"/>
                            <w:left w:val="none" w:sz="0" w:space="0" w:color="auto"/>
                            <w:bottom w:val="none" w:sz="0" w:space="0" w:color="auto"/>
                            <w:right w:val="none" w:sz="0" w:space="0" w:color="auto"/>
                          </w:divBdr>
                          <w:divsChild>
                            <w:div w:id="7621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98887">
      <w:bodyDiv w:val="1"/>
      <w:marLeft w:val="0"/>
      <w:marRight w:val="0"/>
      <w:marTop w:val="0"/>
      <w:marBottom w:val="0"/>
      <w:divBdr>
        <w:top w:val="none" w:sz="0" w:space="0" w:color="auto"/>
        <w:left w:val="none" w:sz="0" w:space="0" w:color="auto"/>
        <w:bottom w:val="none" w:sz="0" w:space="0" w:color="auto"/>
        <w:right w:val="none" w:sz="0" w:space="0" w:color="auto"/>
      </w:divBdr>
    </w:div>
    <w:div w:id="1206599994">
      <w:bodyDiv w:val="1"/>
      <w:marLeft w:val="0"/>
      <w:marRight w:val="0"/>
      <w:marTop w:val="0"/>
      <w:marBottom w:val="0"/>
      <w:divBdr>
        <w:top w:val="none" w:sz="0" w:space="0" w:color="auto"/>
        <w:left w:val="none" w:sz="0" w:space="0" w:color="auto"/>
        <w:bottom w:val="none" w:sz="0" w:space="0" w:color="auto"/>
        <w:right w:val="none" w:sz="0" w:space="0" w:color="auto"/>
      </w:divBdr>
    </w:div>
    <w:div w:id="1260144897">
      <w:bodyDiv w:val="1"/>
      <w:marLeft w:val="0"/>
      <w:marRight w:val="0"/>
      <w:marTop w:val="0"/>
      <w:marBottom w:val="0"/>
      <w:divBdr>
        <w:top w:val="none" w:sz="0" w:space="0" w:color="auto"/>
        <w:left w:val="none" w:sz="0" w:space="0" w:color="auto"/>
        <w:bottom w:val="none" w:sz="0" w:space="0" w:color="auto"/>
        <w:right w:val="none" w:sz="0" w:space="0" w:color="auto"/>
      </w:divBdr>
    </w:div>
    <w:div w:id="1265308032">
      <w:bodyDiv w:val="1"/>
      <w:marLeft w:val="0"/>
      <w:marRight w:val="0"/>
      <w:marTop w:val="0"/>
      <w:marBottom w:val="0"/>
      <w:divBdr>
        <w:top w:val="none" w:sz="0" w:space="0" w:color="auto"/>
        <w:left w:val="none" w:sz="0" w:space="0" w:color="auto"/>
        <w:bottom w:val="none" w:sz="0" w:space="0" w:color="auto"/>
        <w:right w:val="none" w:sz="0" w:space="0" w:color="auto"/>
      </w:divBdr>
    </w:div>
    <w:div w:id="1317303941">
      <w:bodyDiv w:val="1"/>
      <w:marLeft w:val="0"/>
      <w:marRight w:val="0"/>
      <w:marTop w:val="0"/>
      <w:marBottom w:val="0"/>
      <w:divBdr>
        <w:top w:val="none" w:sz="0" w:space="0" w:color="auto"/>
        <w:left w:val="none" w:sz="0" w:space="0" w:color="auto"/>
        <w:bottom w:val="none" w:sz="0" w:space="0" w:color="auto"/>
        <w:right w:val="none" w:sz="0" w:space="0" w:color="auto"/>
      </w:divBdr>
    </w:div>
    <w:div w:id="1325279432">
      <w:bodyDiv w:val="1"/>
      <w:marLeft w:val="0"/>
      <w:marRight w:val="0"/>
      <w:marTop w:val="0"/>
      <w:marBottom w:val="0"/>
      <w:divBdr>
        <w:top w:val="none" w:sz="0" w:space="0" w:color="auto"/>
        <w:left w:val="none" w:sz="0" w:space="0" w:color="auto"/>
        <w:bottom w:val="none" w:sz="0" w:space="0" w:color="auto"/>
        <w:right w:val="none" w:sz="0" w:space="0" w:color="auto"/>
      </w:divBdr>
    </w:div>
    <w:div w:id="1365205106">
      <w:bodyDiv w:val="1"/>
      <w:marLeft w:val="0"/>
      <w:marRight w:val="0"/>
      <w:marTop w:val="0"/>
      <w:marBottom w:val="0"/>
      <w:divBdr>
        <w:top w:val="none" w:sz="0" w:space="0" w:color="auto"/>
        <w:left w:val="none" w:sz="0" w:space="0" w:color="auto"/>
        <w:bottom w:val="none" w:sz="0" w:space="0" w:color="auto"/>
        <w:right w:val="none" w:sz="0" w:space="0" w:color="auto"/>
      </w:divBdr>
    </w:div>
    <w:div w:id="1384256967">
      <w:bodyDiv w:val="1"/>
      <w:marLeft w:val="0"/>
      <w:marRight w:val="0"/>
      <w:marTop w:val="0"/>
      <w:marBottom w:val="0"/>
      <w:divBdr>
        <w:top w:val="none" w:sz="0" w:space="0" w:color="auto"/>
        <w:left w:val="none" w:sz="0" w:space="0" w:color="auto"/>
        <w:bottom w:val="none" w:sz="0" w:space="0" w:color="auto"/>
        <w:right w:val="none" w:sz="0" w:space="0" w:color="auto"/>
      </w:divBdr>
    </w:div>
    <w:div w:id="1384524335">
      <w:bodyDiv w:val="1"/>
      <w:marLeft w:val="0"/>
      <w:marRight w:val="0"/>
      <w:marTop w:val="0"/>
      <w:marBottom w:val="0"/>
      <w:divBdr>
        <w:top w:val="none" w:sz="0" w:space="0" w:color="auto"/>
        <w:left w:val="none" w:sz="0" w:space="0" w:color="auto"/>
        <w:bottom w:val="none" w:sz="0" w:space="0" w:color="auto"/>
        <w:right w:val="none" w:sz="0" w:space="0" w:color="auto"/>
      </w:divBdr>
    </w:div>
    <w:div w:id="1388916453">
      <w:bodyDiv w:val="1"/>
      <w:marLeft w:val="0"/>
      <w:marRight w:val="0"/>
      <w:marTop w:val="0"/>
      <w:marBottom w:val="0"/>
      <w:divBdr>
        <w:top w:val="none" w:sz="0" w:space="0" w:color="auto"/>
        <w:left w:val="none" w:sz="0" w:space="0" w:color="auto"/>
        <w:bottom w:val="none" w:sz="0" w:space="0" w:color="auto"/>
        <w:right w:val="none" w:sz="0" w:space="0" w:color="auto"/>
      </w:divBdr>
    </w:div>
    <w:div w:id="1456944058">
      <w:bodyDiv w:val="1"/>
      <w:marLeft w:val="0"/>
      <w:marRight w:val="0"/>
      <w:marTop w:val="0"/>
      <w:marBottom w:val="0"/>
      <w:divBdr>
        <w:top w:val="none" w:sz="0" w:space="0" w:color="auto"/>
        <w:left w:val="none" w:sz="0" w:space="0" w:color="auto"/>
        <w:bottom w:val="none" w:sz="0" w:space="0" w:color="auto"/>
        <w:right w:val="none" w:sz="0" w:space="0" w:color="auto"/>
      </w:divBdr>
    </w:div>
    <w:div w:id="1497917546">
      <w:bodyDiv w:val="1"/>
      <w:marLeft w:val="0"/>
      <w:marRight w:val="0"/>
      <w:marTop w:val="0"/>
      <w:marBottom w:val="0"/>
      <w:divBdr>
        <w:top w:val="none" w:sz="0" w:space="0" w:color="auto"/>
        <w:left w:val="none" w:sz="0" w:space="0" w:color="auto"/>
        <w:bottom w:val="none" w:sz="0" w:space="0" w:color="auto"/>
        <w:right w:val="none" w:sz="0" w:space="0" w:color="auto"/>
      </w:divBdr>
    </w:div>
    <w:div w:id="1615668010">
      <w:bodyDiv w:val="1"/>
      <w:marLeft w:val="0"/>
      <w:marRight w:val="0"/>
      <w:marTop w:val="0"/>
      <w:marBottom w:val="0"/>
      <w:divBdr>
        <w:top w:val="none" w:sz="0" w:space="0" w:color="auto"/>
        <w:left w:val="none" w:sz="0" w:space="0" w:color="auto"/>
        <w:bottom w:val="none" w:sz="0" w:space="0" w:color="auto"/>
        <w:right w:val="none" w:sz="0" w:space="0" w:color="auto"/>
      </w:divBdr>
    </w:div>
    <w:div w:id="1796679086">
      <w:bodyDiv w:val="1"/>
      <w:marLeft w:val="0"/>
      <w:marRight w:val="0"/>
      <w:marTop w:val="0"/>
      <w:marBottom w:val="0"/>
      <w:divBdr>
        <w:top w:val="none" w:sz="0" w:space="0" w:color="auto"/>
        <w:left w:val="none" w:sz="0" w:space="0" w:color="auto"/>
        <w:bottom w:val="none" w:sz="0" w:space="0" w:color="auto"/>
        <w:right w:val="none" w:sz="0" w:space="0" w:color="auto"/>
      </w:divBdr>
    </w:div>
    <w:div w:id="1799299096">
      <w:bodyDiv w:val="1"/>
      <w:marLeft w:val="0"/>
      <w:marRight w:val="0"/>
      <w:marTop w:val="0"/>
      <w:marBottom w:val="0"/>
      <w:divBdr>
        <w:top w:val="none" w:sz="0" w:space="0" w:color="auto"/>
        <w:left w:val="none" w:sz="0" w:space="0" w:color="auto"/>
        <w:bottom w:val="none" w:sz="0" w:space="0" w:color="auto"/>
        <w:right w:val="none" w:sz="0" w:space="0" w:color="auto"/>
      </w:divBdr>
    </w:div>
    <w:div w:id="1827628083">
      <w:bodyDiv w:val="1"/>
      <w:marLeft w:val="0"/>
      <w:marRight w:val="0"/>
      <w:marTop w:val="0"/>
      <w:marBottom w:val="0"/>
      <w:divBdr>
        <w:top w:val="none" w:sz="0" w:space="0" w:color="auto"/>
        <w:left w:val="none" w:sz="0" w:space="0" w:color="auto"/>
        <w:bottom w:val="none" w:sz="0" w:space="0" w:color="auto"/>
        <w:right w:val="none" w:sz="0" w:space="0" w:color="auto"/>
      </w:divBdr>
    </w:div>
    <w:div w:id="1836920899">
      <w:bodyDiv w:val="1"/>
      <w:marLeft w:val="0"/>
      <w:marRight w:val="0"/>
      <w:marTop w:val="0"/>
      <w:marBottom w:val="0"/>
      <w:divBdr>
        <w:top w:val="none" w:sz="0" w:space="0" w:color="auto"/>
        <w:left w:val="none" w:sz="0" w:space="0" w:color="auto"/>
        <w:bottom w:val="none" w:sz="0" w:space="0" w:color="auto"/>
        <w:right w:val="none" w:sz="0" w:space="0" w:color="auto"/>
      </w:divBdr>
    </w:div>
    <w:div w:id="1856652312">
      <w:bodyDiv w:val="1"/>
      <w:marLeft w:val="0"/>
      <w:marRight w:val="0"/>
      <w:marTop w:val="0"/>
      <w:marBottom w:val="0"/>
      <w:divBdr>
        <w:top w:val="none" w:sz="0" w:space="0" w:color="auto"/>
        <w:left w:val="none" w:sz="0" w:space="0" w:color="auto"/>
        <w:bottom w:val="none" w:sz="0" w:space="0" w:color="auto"/>
        <w:right w:val="none" w:sz="0" w:space="0" w:color="auto"/>
      </w:divBdr>
    </w:div>
    <w:div w:id="1960724015">
      <w:bodyDiv w:val="1"/>
      <w:marLeft w:val="0"/>
      <w:marRight w:val="0"/>
      <w:marTop w:val="0"/>
      <w:marBottom w:val="0"/>
      <w:divBdr>
        <w:top w:val="none" w:sz="0" w:space="0" w:color="auto"/>
        <w:left w:val="none" w:sz="0" w:space="0" w:color="auto"/>
        <w:bottom w:val="none" w:sz="0" w:space="0" w:color="auto"/>
        <w:right w:val="none" w:sz="0" w:space="0" w:color="auto"/>
      </w:divBdr>
    </w:div>
    <w:div w:id="1961641648">
      <w:bodyDiv w:val="1"/>
      <w:marLeft w:val="0"/>
      <w:marRight w:val="0"/>
      <w:marTop w:val="0"/>
      <w:marBottom w:val="0"/>
      <w:divBdr>
        <w:top w:val="none" w:sz="0" w:space="0" w:color="auto"/>
        <w:left w:val="none" w:sz="0" w:space="0" w:color="auto"/>
        <w:bottom w:val="none" w:sz="0" w:space="0" w:color="auto"/>
        <w:right w:val="none" w:sz="0" w:space="0" w:color="auto"/>
      </w:divBdr>
    </w:div>
    <w:div w:id="2064519585">
      <w:bodyDiv w:val="1"/>
      <w:marLeft w:val="0"/>
      <w:marRight w:val="0"/>
      <w:marTop w:val="0"/>
      <w:marBottom w:val="0"/>
      <w:divBdr>
        <w:top w:val="none" w:sz="0" w:space="0" w:color="auto"/>
        <w:left w:val="none" w:sz="0" w:space="0" w:color="auto"/>
        <w:bottom w:val="none" w:sz="0" w:space="0" w:color="auto"/>
        <w:right w:val="none" w:sz="0" w:space="0" w:color="auto"/>
      </w:divBdr>
    </w:div>
    <w:div w:id="2147161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hristianacare.org" TargetMode="External"/><Relationship Id="rId13" Type="http://schemas.openxmlformats.org/officeDocument/2006/relationships/hyperlink" Target="https://www.ymcade.org" TargetMode="External"/><Relationship Id="rId18" Type="http://schemas.openxmlformats.org/officeDocument/2006/relationships/hyperlink" Target="https://www.heart.org/en/health-topics/high-blood-pressure/changes-you-can-make-to-manage-high-blood-pressure/managing-blood-pressure-with-a-heart-healthy-diet" TargetMode="External"/><Relationship Id="rId26" Type="http://schemas.openxmlformats.org/officeDocument/2006/relationships/hyperlink" Target="https://doi.org/10.1002/jclp.22767" TargetMode="External"/><Relationship Id="rId3" Type="http://schemas.openxmlformats.org/officeDocument/2006/relationships/numbering" Target="numbering.xml"/><Relationship Id="rId21" Type="http://schemas.openxmlformats.org/officeDocument/2006/relationships/hyperlink" Target="https://doi.org/10.1161/circresaha.121.318083" TargetMode="External"/><Relationship Id="rId7" Type="http://schemas.openxmlformats.org/officeDocument/2006/relationships/hyperlink" Target="https://www.beebehealthcare.org" TargetMode="External"/><Relationship Id="rId12" Type="http://schemas.openxmlformats.org/officeDocument/2006/relationships/hyperlink" Target="https://christianacare.org" TargetMode="External"/><Relationship Id="rId17" Type="http://schemas.openxmlformats.org/officeDocument/2006/relationships/hyperlink" Target="https://www.heart.org/en/health-topics/high-blood-pressure/changes-you-can-make-to-manage-high-blood-pressure/getting-active-to-control-high-blood-pressure" TargetMode="External"/><Relationship Id="rId25" Type="http://schemas.openxmlformats.org/officeDocument/2006/relationships/hyperlink" Target="https://doi.org/10.1001/jama.2023.6369" TargetMode="External"/><Relationship Id="rId2" Type="http://schemas.openxmlformats.org/officeDocument/2006/relationships/customXml" Target="../customXml/item2.xml"/><Relationship Id="rId16" Type="http://schemas.openxmlformats.org/officeDocument/2006/relationships/hyperlink" Target="https://www.udel.edu" TargetMode="External"/><Relationship Id="rId20" Type="http://schemas.openxmlformats.org/officeDocument/2006/relationships/hyperlink" Target="https://doi.org/10.1001/jama.2022.19590" TargetMode="External"/><Relationship Id="rId29" Type="http://schemas.openxmlformats.org/officeDocument/2006/relationships/hyperlink" Target="https://doi.org/10.1016/j.jacc.2017.11.0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francishealthcare.org" TargetMode="External"/><Relationship Id="rId24" Type="http://schemas.openxmlformats.org/officeDocument/2006/relationships/hyperlink" Target="https://www.ncbi.nlm.nih.gov/books/NBK441870/" TargetMode="External"/><Relationship Id="rId5" Type="http://schemas.openxmlformats.org/officeDocument/2006/relationships/settings" Target="settings.xml"/><Relationship Id="rId15" Type="http://schemas.openxmlformats.org/officeDocument/2006/relationships/hyperlink" Target="https://www.fitnessconnectionde.com" TargetMode="External"/><Relationship Id="rId23" Type="http://schemas.openxmlformats.org/officeDocument/2006/relationships/hyperlink" Target="https://www.acc.org/latest-in-cardiology/articles/2020/08/24/09/38/comparison-of-dietary-and-exercise-recommendations" TargetMode="External"/><Relationship Id="rId28" Type="http://schemas.openxmlformats.org/officeDocument/2006/relationships/hyperlink" Target="https://doi.org/10.1186/s12875-022-01725-8" TargetMode="External"/><Relationship Id="rId10" Type="http://schemas.openxmlformats.org/officeDocument/2006/relationships/hyperlink" Target="https://christianacare.org" TargetMode="External"/><Relationship Id="rId19" Type="http://schemas.openxmlformats.org/officeDocument/2006/relationships/hyperlink" Target="https://doi.org/10.1001/jama.2023.9301"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connectionscsp.org" TargetMode="External"/><Relationship Id="rId14" Type="http://schemas.openxmlformats.org/officeDocument/2006/relationships/hyperlink" Target="https://www.delawareheart.com" TargetMode="External"/><Relationship Id="rId22" Type="http://schemas.openxmlformats.org/officeDocument/2006/relationships/hyperlink" Target="https://doi.org/10.1136/bmj.m315" TargetMode="External"/><Relationship Id="rId27" Type="http://schemas.openxmlformats.org/officeDocument/2006/relationships/hyperlink" Target="https://www.uspreventiveservicestaskforce.org/uspstf/recommendation/anxiety-adults-screeni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9gIDbwyNxkc6kMYn4LOzIycBzg==">CgMxLjAyCGguZ2pkZ3hzMg5oLm56ZW1kMnVqajZzdjIOaC54cjQ5cjh0cTlyNnIyDmgucW0ybDkybXYybDVrMg5oLnFtMmw5Mm12Mmw1azIOaC56N24yZ213YXk4bHAyDmguejduMmdtd2F5OGxwMg5oLno3bjJnbXdheThscDIOaC56N24yZ213YXk4bHAyDmgucW0ybDkybXYybDVrMg5oLnFtMmw5Mm12Mmw1azIOaC5xbTJsOTJtdjJsNWsyDmgucW0ybDkybXYybDVrMg5oLnJpaWc2dXVpeTBqNTIOaC5xbTJsOTJtdjJsNWs4AHIhMV9jSUlSemdMSGdfSUZYZDFLdVg2bnpBUG9kZEllc2NC</go:docsCustomData>
</go:gDocsCustomXmlDataStorage>
</file>

<file path=customXml/itemProps1.xml><?xml version="1.0" encoding="utf-8"?>
<ds:datastoreItem xmlns:ds="http://schemas.openxmlformats.org/officeDocument/2006/customXml" ds:itemID="{7434CC63-0B5A-4A88-8856-38BA0CD830B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3712</Words>
  <Characters>23168</Characters>
  <Application>Microsoft Office Word</Application>
  <DocSecurity>0</DocSecurity>
  <Lines>1448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Barnes</dc:creator>
  <cp:lastModifiedBy>Kaelii Cunningham</cp:lastModifiedBy>
  <cp:revision>2</cp:revision>
  <dcterms:created xsi:type="dcterms:W3CDTF">2024-12-01T01:05:00Z</dcterms:created>
  <dcterms:modified xsi:type="dcterms:W3CDTF">2024-12-01T01:05:00Z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a8957eac4516dd93358e7f312fef9fba892da9e2037acc152f585a4875fdaf74</vt:lpwstr>
  </property>
</Properties>
</file>